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43D" w:rsidRPr="002512C7" w:rsidRDefault="0056143D" w:rsidP="00063AB2">
      <w:pPr>
        <w:pStyle w:val="2nesltext"/>
        <w:spacing w:before="240"/>
        <w:contextualSpacing/>
        <w:jc w:val="center"/>
        <w:rPr>
          <w:b/>
          <w:sz w:val="28"/>
          <w:lang w:eastAsia="cs-CZ"/>
        </w:rPr>
      </w:pPr>
      <w:r w:rsidRPr="00D41024">
        <w:rPr>
          <w:b/>
          <w:sz w:val="28"/>
          <w:lang w:eastAsia="cs-CZ"/>
        </w:rPr>
        <w:t xml:space="preserve">Příloha č. </w:t>
      </w:r>
      <w:r>
        <w:rPr>
          <w:b/>
          <w:sz w:val="28"/>
          <w:lang w:eastAsia="cs-CZ"/>
        </w:rPr>
        <w:t>1</w:t>
      </w:r>
      <w:r w:rsidRPr="00D41024">
        <w:rPr>
          <w:b/>
          <w:sz w:val="28"/>
          <w:lang w:eastAsia="cs-CZ"/>
        </w:rPr>
        <w:t xml:space="preserve"> dokumentace výběrového řízení</w:t>
      </w:r>
    </w:p>
    <w:p w:rsidR="0056143D" w:rsidRPr="002512C7" w:rsidRDefault="0056143D" w:rsidP="00063AB2">
      <w:pPr>
        <w:pStyle w:val="2nesltext"/>
        <w:spacing w:before="240"/>
        <w:contextualSpacing/>
        <w:jc w:val="center"/>
        <w:rPr>
          <w:b/>
          <w:sz w:val="28"/>
          <w:lang w:eastAsia="cs-CZ"/>
        </w:rPr>
      </w:pPr>
      <w:r w:rsidRPr="002512C7">
        <w:rPr>
          <w:b/>
          <w:sz w:val="28"/>
          <w:lang w:eastAsia="cs-CZ"/>
        </w:rPr>
        <w:t>-</w:t>
      </w:r>
    </w:p>
    <w:p w:rsidR="0056143D" w:rsidRPr="0056143D" w:rsidRDefault="0056143D" w:rsidP="00063AB2">
      <w:pPr>
        <w:pStyle w:val="2nesltext"/>
        <w:spacing w:before="240" w:after="480"/>
        <w:jc w:val="center"/>
        <w:rPr>
          <w:b/>
          <w:sz w:val="28"/>
          <w:lang w:eastAsia="cs-CZ"/>
        </w:rPr>
      </w:pPr>
      <w:r>
        <w:rPr>
          <w:b/>
          <w:sz w:val="28"/>
          <w:lang w:eastAsia="cs-CZ"/>
        </w:rPr>
        <w:t>Předběžné technické požadavky na JIS</w:t>
      </w:r>
    </w:p>
    <w:p w:rsidR="003648E8" w:rsidRDefault="003648E8" w:rsidP="00063AB2">
      <w:pPr>
        <w:pStyle w:val="Nadpis2"/>
        <w:rPr>
          <w:lang w:val="en-US"/>
        </w:rPr>
      </w:pPr>
      <w:proofErr w:type="spellStart"/>
      <w:r>
        <w:rPr>
          <w:lang w:val="en-US"/>
        </w:rPr>
        <w:t>Obecné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požadavky</w:t>
      </w:r>
      <w:proofErr w:type="spellEnd"/>
    </w:p>
    <w:p w:rsidR="003648E8" w:rsidRDefault="003648E8" w:rsidP="00063AB2">
      <w:r>
        <w:t>Mezi obecné požadavky patří zejména:</w:t>
      </w:r>
    </w:p>
    <w:p w:rsidR="003648E8" w:rsidRDefault="003648E8" w:rsidP="00063AB2">
      <w:pPr>
        <w:pStyle w:val="Odstavecseseznamem"/>
        <w:numPr>
          <w:ilvl w:val="0"/>
          <w:numId w:val="15"/>
        </w:numPr>
      </w:pPr>
      <w:r>
        <w:t>důraz na jednoduché ovládání a příjemné uživatelské prostředí,</w:t>
      </w:r>
    </w:p>
    <w:p w:rsidR="003648E8" w:rsidRDefault="003648E8" w:rsidP="00063AB2">
      <w:pPr>
        <w:pStyle w:val="Odstavecseseznamem"/>
        <w:numPr>
          <w:ilvl w:val="0"/>
          <w:numId w:val="15"/>
        </w:numPr>
      </w:pPr>
      <w:r>
        <w:t>bezpečnost dat a logování,</w:t>
      </w:r>
    </w:p>
    <w:p w:rsidR="003648E8" w:rsidRDefault="003648E8" w:rsidP="00063AB2">
      <w:pPr>
        <w:pStyle w:val="Odstavecseseznamem"/>
        <w:numPr>
          <w:ilvl w:val="0"/>
          <w:numId w:val="15"/>
        </w:numPr>
      </w:pPr>
      <w:r>
        <w:t>standardní API pro další propojování a integrace,</w:t>
      </w:r>
    </w:p>
    <w:p w:rsidR="003648E8" w:rsidRDefault="003648E8" w:rsidP="00063AB2">
      <w:pPr>
        <w:pStyle w:val="Odstavecseseznamem"/>
        <w:numPr>
          <w:ilvl w:val="0"/>
          <w:numId w:val="11"/>
        </w:numPr>
      </w:pPr>
      <w:r>
        <w:rPr>
          <w:rFonts w:cstheme="minorHAnsi"/>
        </w:rPr>
        <w:t>souběžná práce více uživatelů zároveň – v rámci aktuálního SW vybavení NÚKIB mohou zaměstnanci v některých oblastech pracovat jen po jednom (například v personálním systému Persona),</w:t>
      </w:r>
    </w:p>
    <w:p w:rsidR="003648E8" w:rsidRDefault="003648E8" w:rsidP="00063AB2">
      <w:pPr>
        <w:pStyle w:val="Odstavecseseznamem"/>
        <w:numPr>
          <w:ilvl w:val="0"/>
          <w:numId w:val="11"/>
        </w:numPr>
      </w:pPr>
      <w:r>
        <w:t xml:space="preserve">možnost exportu nejen samotných dokumentů a dat, ale i jejich transakční historie a dalších </w:t>
      </w:r>
      <w:proofErr w:type="spellStart"/>
      <w:r>
        <w:t>metadat</w:t>
      </w:r>
      <w:proofErr w:type="spellEnd"/>
      <w:r>
        <w:t>, a to v mezinárodně uznávaných formátech, tak aby bylo možné v případě nutnosti všechna data převést pod informační systém jiného výrobce</w:t>
      </w:r>
      <w:r>
        <w:rPr>
          <w:lang w:val="en-US"/>
        </w:rPr>
        <w:t>;</w:t>
      </w:r>
      <w:r>
        <w:t xml:space="preserve"> bude formulována a umožněna tzv. „exit </w:t>
      </w:r>
      <w:proofErr w:type="spellStart"/>
      <w:r>
        <w:t>strategy</w:t>
      </w:r>
      <w:proofErr w:type="spellEnd"/>
      <w:r>
        <w:t>“ pro dobu navazující na období využívání JIS,</w:t>
      </w:r>
    </w:p>
    <w:p w:rsidR="003648E8" w:rsidRPr="00FC24CA" w:rsidRDefault="003648E8" w:rsidP="00063AB2">
      <w:pPr>
        <w:pStyle w:val="Odstavecseseznamem"/>
        <w:numPr>
          <w:ilvl w:val="0"/>
          <w:numId w:val="15"/>
        </w:numPr>
      </w:pPr>
      <w:r w:rsidRPr="00A027CC">
        <w:t xml:space="preserve">pro vybrané služby přístup z mobilních zařízení, tedy půjde-li o webové rozhraní, mělo by mít responzivní design a správně se zobrazovat i na </w:t>
      </w:r>
      <w:proofErr w:type="spellStart"/>
      <w:r w:rsidRPr="00A027CC">
        <w:t>tabletech</w:t>
      </w:r>
      <w:proofErr w:type="spellEnd"/>
      <w:r w:rsidRPr="00A027CC">
        <w:t xml:space="preserve"> nebo telefonech (alternativně může mít JIS svou aplikaci).</w:t>
      </w:r>
    </w:p>
    <w:p w:rsidR="003648E8" w:rsidRDefault="003648E8" w:rsidP="00063AB2">
      <w:pPr>
        <w:pStyle w:val="Nadpis2"/>
      </w:pPr>
      <w:r>
        <w:t>Specifické požadavky</w:t>
      </w:r>
    </w:p>
    <w:p w:rsidR="003648E8" w:rsidRPr="00A027CC" w:rsidRDefault="003648E8" w:rsidP="00063AB2">
      <w:r>
        <w:t xml:space="preserve">Specifické požadavky vyplývají z postavení NÚKIB jako </w:t>
      </w:r>
      <w:r w:rsidRPr="005D1A49">
        <w:t>ústřední</w:t>
      </w:r>
      <w:r>
        <w:t>ho</w:t>
      </w:r>
      <w:r w:rsidRPr="005D1A49">
        <w:t xml:space="preserve"> správní</w:t>
      </w:r>
      <w:r>
        <w:t>ho</w:t>
      </w:r>
      <w:r w:rsidRPr="005D1A49">
        <w:t xml:space="preserve"> orgán</w:t>
      </w:r>
      <w:r>
        <w:t>u</w:t>
      </w:r>
      <w:r w:rsidRPr="005D1A49">
        <w:t xml:space="preserve"> pro kybernetickou bezpečnost včetně ochrany utajovaných inf</w:t>
      </w:r>
      <w:r w:rsidR="00F06675">
        <w:t>ormací v oblasti informačních a </w:t>
      </w:r>
      <w:r w:rsidRPr="005D1A49">
        <w:t>komunikačních systémů a kryptografické ochrany</w:t>
      </w:r>
      <w:r>
        <w:t>. Patří mezi ně zejména:</w:t>
      </w:r>
    </w:p>
    <w:p w:rsidR="003648E8" w:rsidRPr="00A027CC" w:rsidRDefault="003648E8" w:rsidP="00063AB2">
      <w:pPr>
        <w:pStyle w:val="Odstavecseseznamem"/>
        <w:numPr>
          <w:ilvl w:val="0"/>
          <w:numId w:val="14"/>
        </w:numPr>
      </w:pPr>
      <w:r w:rsidRPr="00A027CC">
        <w:t xml:space="preserve">hostování dat on-premise, tj. nesmí jít o </w:t>
      </w:r>
      <w:proofErr w:type="spellStart"/>
      <w:r w:rsidRPr="00A027CC">
        <w:t>cloudovou</w:t>
      </w:r>
      <w:proofErr w:type="spellEnd"/>
      <w:r w:rsidRPr="00A027CC">
        <w:t xml:space="preserve"> službu – data </w:t>
      </w:r>
      <w:r>
        <w:t xml:space="preserve">budou plně pod kontrolou NÚKIB a budou umístěna </w:t>
      </w:r>
      <w:r w:rsidRPr="00A027CC">
        <w:t xml:space="preserve">na </w:t>
      </w:r>
      <w:r>
        <w:t>jeho vlastním HW</w:t>
      </w:r>
      <w:r w:rsidRPr="00A027CC">
        <w:t>,</w:t>
      </w:r>
    </w:p>
    <w:p w:rsidR="003648E8" w:rsidRDefault="003648E8" w:rsidP="00063AB2">
      <w:pPr>
        <w:pStyle w:val="Odstavecseseznamem"/>
        <w:numPr>
          <w:ilvl w:val="0"/>
          <w:numId w:val="14"/>
        </w:numPr>
      </w:pPr>
      <w:r>
        <w:t xml:space="preserve">části JIS (zejména spisová služba, ale i další) musí být certifikovány </w:t>
      </w:r>
      <w:r w:rsidRPr="00A027CC">
        <w:t>pro zpracování dokumentů do stupně Důvěrné včetně podle zákona č</w:t>
      </w:r>
      <w:r>
        <w:t>. 412/2005 Sb.,</w:t>
      </w:r>
    </w:p>
    <w:p w:rsidR="003648E8" w:rsidRPr="009D5D15" w:rsidRDefault="003648E8" w:rsidP="00063AB2">
      <w:pPr>
        <w:pStyle w:val="Odstavecseseznamem"/>
        <w:numPr>
          <w:ilvl w:val="0"/>
          <w:numId w:val="14"/>
        </w:numPr>
      </w:pPr>
      <w:r>
        <w:t>v</w:t>
      </w:r>
      <w:r>
        <w:rPr>
          <w:lang w:eastAsia="cs-CZ"/>
        </w:rPr>
        <w:t>šechny výstupy a doporučení dodavatele musí být v souladu s legislativou a standardy, zejména</w:t>
      </w:r>
      <w:r w:rsidRPr="003430FF">
        <w:rPr>
          <w:lang w:eastAsia="cs-CZ"/>
        </w:rPr>
        <w:t>:</w:t>
      </w:r>
    </w:p>
    <w:p w:rsidR="003648E8" w:rsidRDefault="003648E8" w:rsidP="00063AB2">
      <w:pPr>
        <w:pStyle w:val="Odstavecseseznamem"/>
        <w:numPr>
          <w:ilvl w:val="1"/>
          <w:numId w:val="14"/>
        </w:numPr>
        <w:rPr>
          <w:lang w:eastAsia="cs-CZ"/>
        </w:rPr>
      </w:pPr>
      <w:r>
        <w:rPr>
          <w:lang w:eastAsia="cs-CZ"/>
        </w:rPr>
        <w:t>Z</w:t>
      </w:r>
      <w:r w:rsidRPr="007E572A">
        <w:rPr>
          <w:lang w:eastAsia="cs-CZ"/>
        </w:rPr>
        <w:t>ákon</w:t>
      </w:r>
      <w:r>
        <w:rPr>
          <w:lang w:eastAsia="cs-CZ"/>
        </w:rPr>
        <w:t>em</w:t>
      </w:r>
      <w:r w:rsidRPr="007E572A">
        <w:rPr>
          <w:lang w:eastAsia="cs-CZ"/>
        </w:rPr>
        <w:t xml:space="preserve"> č. 181/2014 Sb., o kybernetické bezpečnosti a o změně souvisejících zákonů (zákon o kybernetické bezpečnosti)</w:t>
      </w:r>
      <w:r>
        <w:rPr>
          <w:lang w:eastAsia="cs-CZ"/>
        </w:rPr>
        <w:t>,</w:t>
      </w:r>
    </w:p>
    <w:p w:rsidR="003648E8" w:rsidRDefault="003648E8" w:rsidP="00063AB2">
      <w:pPr>
        <w:pStyle w:val="Odstavecseseznamem"/>
        <w:numPr>
          <w:ilvl w:val="1"/>
          <w:numId w:val="14"/>
        </w:numPr>
        <w:rPr>
          <w:lang w:eastAsia="cs-CZ"/>
        </w:rPr>
      </w:pPr>
      <w:r>
        <w:rPr>
          <w:lang w:eastAsia="cs-CZ"/>
        </w:rPr>
        <w:t>Vyhláškou č. 316/2014 Sb., o kybernetické bezpečnosti,</w:t>
      </w:r>
    </w:p>
    <w:p w:rsidR="003648E8" w:rsidRDefault="003648E8" w:rsidP="00063AB2">
      <w:pPr>
        <w:pStyle w:val="Odstavecseseznamem"/>
        <w:numPr>
          <w:ilvl w:val="1"/>
          <w:numId w:val="14"/>
        </w:numPr>
        <w:rPr>
          <w:lang w:eastAsia="cs-CZ"/>
        </w:rPr>
      </w:pPr>
      <w:r>
        <w:rPr>
          <w:lang w:eastAsia="cs-CZ"/>
        </w:rPr>
        <w:t>Vyhláškou č. 317/2014 Sb., o významných informačních systémech a jejich určujících kritériích,</w:t>
      </w:r>
    </w:p>
    <w:p w:rsidR="003648E8" w:rsidRDefault="003648E8" w:rsidP="00063AB2">
      <w:pPr>
        <w:pStyle w:val="Odstavecseseznamem"/>
        <w:numPr>
          <w:ilvl w:val="1"/>
          <w:numId w:val="14"/>
        </w:numPr>
        <w:rPr>
          <w:lang w:eastAsia="cs-CZ"/>
        </w:rPr>
      </w:pPr>
      <w:r w:rsidRPr="00617576">
        <w:rPr>
          <w:lang w:eastAsia="cs-CZ"/>
        </w:rPr>
        <w:t>GDPR</w:t>
      </w:r>
      <w:r>
        <w:rPr>
          <w:lang w:eastAsia="cs-CZ"/>
        </w:rPr>
        <w:t xml:space="preserve"> – Nařízení Evropského parlamentu a Rady č. 2016/679 </w:t>
      </w:r>
      <w:r w:rsidRPr="00D96DF1">
        <w:rPr>
          <w:lang w:eastAsia="cs-CZ"/>
        </w:rPr>
        <w:t>o ochraně fyzických osob v souvislosti se zpracováním osobních údajů a o volném pohybu těchto údajů</w:t>
      </w:r>
      <w:r>
        <w:rPr>
          <w:rStyle w:val="Odkaznavysvtlivky"/>
          <w:lang w:eastAsia="cs-CZ"/>
        </w:rPr>
        <w:endnoteReference w:id="1"/>
      </w:r>
      <w:r>
        <w:rPr>
          <w:lang w:eastAsia="cs-CZ"/>
        </w:rPr>
        <w:t>,</w:t>
      </w:r>
    </w:p>
    <w:p w:rsidR="003648E8" w:rsidRDefault="003648E8" w:rsidP="00063AB2">
      <w:pPr>
        <w:pStyle w:val="Odstavecseseznamem"/>
        <w:numPr>
          <w:ilvl w:val="1"/>
          <w:numId w:val="14"/>
        </w:numPr>
        <w:rPr>
          <w:lang w:eastAsia="cs-CZ"/>
        </w:rPr>
      </w:pPr>
      <w:r>
        <w:rPr>
          <w:lang w:eastAsia="cs-CZ"/>
        </w:rPr>
        <w:t>Usnesením Vlády ČR č. 781 ze dne 19. 10. 2011, Národní strategie kybernetické bezpečnosti ČR na období 2015-2020,</w:t>
      </w:r>
    </w:p>
    <w:p w:rsidR="003648E8" w:rsidRDefault="003648E8" w:rsidP="00063AB2">
      <w:pPr>
        <w:pStyle w:val="Odstavecseseznamem"/>
        <w:numPr>
          <w:ilvl w:val="1"/>
          <w:numId w:val="14"/>
        </w:numPr>
        <w:rPr>
          <w:lang w:eastAsia="cs-CZ"/>
        </w:rPr>
      </w:pPr>
      <w:r>
        <w:rPr>
          <w:lang w:eastAsia="cs-CZ"/>
        </w:rPr>
        <w:t xml:space="preserve">Zákonem č. 365/2000 Sb., </w:t>
      </w:r>
      <w:r w:rsidRPr="00C90AE2">
        <w:rPr>
          <w:lang w:eastAsia="cs-CZ"/>
        </w:rPr>
        <w:t>o informačních systémech veřejné správy a o změně některých dalších zákonů</w:t>
      </w:r>
      <w:r>
        <w:rPr>
          <w:lang w:eastAsia="cs-CZ"/>
        </w:rPr>
        <w:t>,</w:t>
      </w:r>
    </w:p>
    <w:p w:rsidR="003648E8" w:rsidRDefault="003648E8" w:rsidP="00063AB2">
      <w:pPr>
        <w:pStyle w:val="Odstavecseseznamem"/>
        <w:numPr>
          <w:ilvl w:val="1"/>
          <w:numId w:val="14"/>
        </w:numPr>
        <w:rPr>
          <w:lang w:eastAsia="cs-CZ"/>
        </w:rPr>
      </w:pPr>
      <w:r>
        <w:rPr>
          <w:lang w:eastAsia="cs-CZ"/>
        </w:rPr>
        <w:t>Zákonem č. 134/2016 Sb., o zadávání veřejných zakázek,</w:t>
      </w:r>
    </w:p>
    <w:p w:rsidR="003648E8" w:rsidRDefault="003648E8" w:rsidP="00063AB2">
      <w:pPr>
        <w:rPr>
          <w:lang w:eastAsia="cs-CZ"/>
        </w:rPr>
      </w:pPr>
      <w:r>
        <w:rPr>
          <w:lang w:eastAsia="cs-CZ"/>
        </w:rPr>
        <w:t>spisový systém pak musí splňovat zejména</w:t>
      </w:r>
    </w:p>
    <w:p w:rsidR="003648E8" w:rsidRDefault="003648E8" w:rsidP="00063AB2">
      <w:pPr>
        <w:pStyle w:val="Odstavecseseznamem"/>
        <w:numPr>
          <w:ilvl w:val="0"/>
          <w:numId w:val="17"/>
        </w:numPr>
        <w:rPr>
          <w:lang w:eastAsia="cs-CZ"/>
        </w:rPr>
      </w:pPr>
      <w:r w:rsidRPr="00617576">
        <w:rPr>
          <w:lang w:eastAsia="cs-CZ"/>
        </w:rPr>
        <w:lastRenderedPageBreak/>
        <w:t>Národní standard pro elektronické systémy spisové služby</w:t>
      </w:r>
      <w:r>
        <w:rPr>
          <w:rStyle w:val="Odkaznavysvtlivky"/>
          <w:lang w:eastAsia="cs-CZ"/>
        </w:rPr>
        <w:endnoteReference w:id="2"/>
      </w:r>
      <w:r>
        <w:rPr>
          <w:lang w:eastAsia="cs-CZ"/>
        </w:rPr>
        <w:t>,</w:t>
      </w:r>
    </w:p>
    <w:p w:rsidR="003648E8" w:rsidRDefault="003648E8" w:rsidP="00063AB2">
      <w:pPr>
        <w:pStyle w:val="Odstavecseseznamem"/>
        <w:numPr>
          <w:ilvl w:val="0"/>
          <w:numId w:val="17"/>
        </w:numPr>
        <w:rPr>
          <w:lang w:eastAsia="cs-CZ"/>
        </w:rPr>
      </w:pPr>
      <w:r>
        <w:rPr>
          <w:lang w:eastAsia="cs-CZ"/>
        </w:rPr>
        <w:t>v</w:t>
      </w:r>
      <w:r w:rsidRPr="00617576">
        <w:rPr>
          <w:lang w:eastAsia="cs-CZ"/>
        </w:rPr>
        <w:t>yhlášk</w:t>
      </w:r>
      <w:r>
        <w:rPr>
          <w:lang w:eastAsia="cs-CZ"/>
        </w:rPr>
        <w:t>u</w:t>
      </w:r>
      <w:r w:rsidRPr="00617576">
        <w:rPr>
          <w:lang w:eastAsia="cs-CZ"/>
        </w:rPr>
        <w:t xml:space="preserve"> č. 529/2005 Sb.</w:t>
      </w:r>
      <w:r>
        <w:rPr>
          <w:lang w:eastAsia="cs-CZ"/>
        </w:rPr>
        <w:t xml:space="preserve"> </w:t>
      </w:r>
      <w:r w:rsidRPr="00617576">
        <w:rPr>
          <w:lang w:eastAsia="cs-CZ"/>
        </w:rPr>
        <w:t>o administrativní bezpečnosti a o registrech utajovaných informací</w:t>
      </w:r>
      <w:r>
        <w:rPr>
          <w:rStyle w:val="Odkaznavysvtlivky"/>
          <w:lang w:eastAsia="cs-CZ"/>
        </w:rPr>
        <w:endnoteReference w:id="3"/>
      </w:r>
      <w:r>
        <w:rPr>
          <w:lang w:eastAsia="cs-CZ"/>
        </w:rPr>
        <w:t>,</w:t>
      </w:r>
    </w:p>
    <w:p w:rsidR="003648E8" w:rsidRDefault="003648E8" w:rsidP="00063AB2">
      <w:pPr>
        <w:pStyle w:val="Odstavecseseznamem"/>
        <w:numPr>
          <w:ilvl w:val="0"/>
          <w:numId w:val="17"/>
        </w:numPr>
        <w:rPr>
          <w:lang w:eastAsia="cs-CZ"/>
        </w:rPr>
      </w:pPr>
      <w:r>
        <w:rPr>
          <w:lang w:eastAsia="cs-CZ"/>
        </w:rPr>
        <w:t>Zákon č. 499/2004 Sb., o archivnictví a spisové službě a o změně některých zákonů,</w:t>
      </w:r>
    </w:p>
    <w:p w:rsidR="003648E8" w:rsidRDefault="003648E8" w:rsidP="00063AB2">
      <w:pPr>
        <w:pStyle w:val="Odstavecseseznamem"/>
        <w:numPr>
          <w:ilvl w:val="0"/>
          <w:numId w:val="17"/>
        </w:numPr>
        <w:rPr>
          <w:lang w:eastAsia="cs-CZ"/>
        </w:rPr>
      </w:pPr>
      <w:r>
        <w:rPr>
          <w:lang w:eastAsia="cs-CZ"/>
        </w:rPr>
        <w:t>Vyhláška č. 645/2004 Sb., kterou se provádějí některá ust</w:t>
      </w:r>
      <w:r w:rsidR="00F06675">
        <w:rPr>
          <w:lang w:eastAsia="cs-CZ"/>
        </w:rPr>
        <w:t>anovení zákona o archivnictví a </w:t>
      </w:r>
      <w:r>
        <w:rPr>
          <w:lang w:eastAsia="cs-CZ"/>
        </w:rPr>
        <w:t>spisové službě a o změně některých zákonů,</w:t>
      </w:r>
    </w:p>
    <w:p w:rsidR="003648E8" w:rsidRDefault="003648E8" w:rsidP="00063AB2">
      <w:pPr>
        <w:pStyle w:val="Odstavecseseznamem"/>
        <w:numPr>
          <w:ilvl w:val="0"/>
          <w:numId w:val="17"/>
        </w:numPr>
        <w:rPr>
          <w:lang w:eastAsia="cs-CZ"/>
        </w:rPr>
      </w:pPr>
      <w:r>
        <w:t>Vyhláška č. 259/2012 Sb.</w:t>
      </w:r>
      <w:r>
        <w:rPr>
          <w:rStyle w:val="h1a"/>
        </w:rPr>
        <w:t>, o podrobnostech výkonu spisové služby,</w:t>
      </w:r>
    </w:p>
    <w:p w:rsidR="003648E8" w:rsidRDefault="003648E8" w:rsidP="00063AB2">
      <w:pPr>
        <w:rPr>
          <w:lang w:eastAsia="cs-CZ"/>
        </w:rPr>
      </w:pPr>
      <w:r>
        <w:rPr>
          <w:lang w:eastAsia="cs-CZ"/>
        </w:rPr>
        <w:t>evidence majetku musí</w:t>
      </w:r>
    </w:p>
    <w:p w:rsidR="003648E8" w:rsidRDefault="003648E8" w:rsidP="00063AB2">
      <w:pPr>
        <w:pStyle w:val="Odstavecseseznamem"/>
        <w:numPr>
          <w:ilvl w:val="0"/>
          <w:numId w:val="18"/>
        </w:numPr>
        <w:rPr>
          <w:lang w:eastAsia="cs-CZ"/>
        </w:rPr>
      </w:pPr>
      <w:r>
        <w:rPr>
          <w:color w:val="000000" w:themeColor="text1"/>
        </w:rPr>
        <w:t xml:space="preserve">být v plném souladu s </w:t>
      </w:r>
      <w:r w:rsidRPr="00364256">
        <w:rPr>
          <w:color w:val="000000" w:themeColor="text1"/>
        </w:rPr>
        <w:t xml:space="preserve">požadavky </w:t>
      </w:r>
      <w:r>
        <w:rPr>
          <w:color w:val="000000" w:themeColor="text1"/>
        </w:rPr>
        <w:t xml:space="preserve">podle </w:t>
      </w:r>
      <w:r w:rsidRPr="00364256">
        <w:rPr>
          <w:color w:val="000000" w:themeColor="text1"/>
        </w:rPr>
        <w:t>zákon</w:t>
      </w:r>
      <w:r>
        <w:rPr>
          <w:color w:val="000000" w:themeColor="text1"/>
        </w:rPr>
        <w:t>a</w:t>
      </w:r>
      <w:r w:rsidRPr="00364256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č. 563/1991 Sb., </w:t>
      </w:r>
      <w:r w:rsidRPr="00364256">
        <w:rPr>
          <w:color w:val="000000" w:themeColor="text1"/>
        </w:rPr>
        <w:t>o účetnictví</w:t>
      </w:r>
      <w:r>
        <w:rPr>
          <w:color w:val="000000" w:themeColor="text1"/>
        </w:rPr>
        <w:t>.</w:t>
      </w:r>
    </w:p>
    <w:p w:rsidR="003648E8" w:rsidRDefault="003648E8" w:rsidP="00063AB2">
      <w:pPr>
        <w:pStyle w:val="Nadpis2"/>
      </w:pPr>
      <w:r>
        <w:t>Plánované funkce JIS</w:t>
      </w:r>
    </w:p>
    <w:p w:rsidR="003648E8" w:rsidRPr="005A3D14" w:rsidRDefault="003648E8" w:rsidP="00063AB2">
      <w:r w:rsidRPr="00494EAC">
        <w:rPr>
          <w:b/>
          <w:color w:val="000000" w:themeColor="text1"/>
        </w:rPr>
        <w:t xml:space="preserve">Zde uvedené funkcionality jsou předběžné a jejich finální podoba </w:t>
      </w:r>
      <w:r w:rsidR="00F06675">
        <w:rPr>
          <w:b/>
          <w:color w:val="000000" w:themeColor="text1"/>
        </w:rPr>
        <w:t>vyplyne až z analýzy podkladů a </w:t>
      </w:r>
      <w:r w:rsidRPr="00494EAC">
        <w:rPr>
          <w:b/>
          <w:color w:val="000000" w:themeColor="text1"/>
        </w:rPr>
        <w:t xml:space="preserve">pracovních procesů NÚKIB </w:t>
      </w:r>
      <w:r>
        <w:rPr>
          <w:b/>
          <w:color w:val="000000" w:themeColor="text1"/>
        </w:rPr>
        <w:t>technickými poradci na ERP software</w:t>
      </w:r>
      <w:r w:rsidRPr="00494EAC">
        <w:rPr>
          <w:b/>
          <w:color w:val="000000" w:themeColor="text1"/>
        </w:rPr>
        <w:t xml:space="preserve">. </w:t>
      </w:r>
      <w:r w:rsidRPr="0026399B">
        <w:rPr>
          <w:b/>
        </w:rPr>
        <w:t>V </w:t>
      </w:r>
      <w:r w:rsidR="00F06675">
        <w:rPr>
          <w:b/>
        </w:rPr>
        <w:t>návaznosti na jejich činnost se </w:t>
      </w:r>
      <w:r w:rsidRPr="0026399B">
        <w:rPr>
          <w:b/>
        </w:rPr>
        <w:t>tedy mohou jednotlivé poptávané funkcionality změnit, přesunout do jiné oblasti nebo zcela vypustit.</w:t>
      </w:r>
      <w:r w:rsidRPr="00845825">
        <w:t xml:space="preserve"> Orientačně bude JIS pokrývat</w:t>
      </w:r>
      <w:r>
        <w:t xml:space="preserve"> několik oblastí</w:t>
      </w:r>
      <w:r w:rsidRPr="00845825">
        <w:t>:</w:t>
      </w:r>
    </w:p>
    <w:p w:rsidR="003648E8" w:rsidRDefault="003648E8" w:rsidP="00063AB2">
      <w:pPr>
        <w:pStyle w:val="Nadpis3"/>
      </w:pPr>
      <w:r w:rsidRPr="005A3D14">
        <w:t>Spisová služba</w:t>
      </w:r>
      <w:r>
        <w:t xml:space="preserve"> (prioritní)</w:t>
      </w:r>
    </w:p>
    <w:p w:rsidR="003648E8" w:rsidRDefault="003648E8" w:rsidP="00063AB2">
      <w:r w:rsidRPr="008E6502">
        <w:rPr>
          <w:color w:val="000000" w:themeColor="text1"/>
        </w:rPr>
        <w:t xml:space="preserve">Aktuální stav: zadavatel provozuje spisový software Athéna od společnosti </w:t>
      </w:r>
      <w:proofErr w:type="spellStart"/>
      <w:r w:rsidRPr="008E6502">
        <w:rPr>
          <w:color w:val="000000" w:themeColor="text1"/>
        </w:rPr>
        <w:t>PilsCom</w:t>
      </w:r>
      <w:proofErr w:type="spellEnd"/>
      <w:r w:rsidRPr="008E6502">
        <w:rPr>
          <w:color w:val="000000" w:themeColor="text1"/>
        </w:rPr>
        <w:t>, a to ve dvou instancích: na vnější i vnitřní síti.</w:t>
      </w:r>
      <w:r w:rsidRPr="008E6502">
        <w:rPr>
          <w:b/>
          <w:color w:val="000000" w:themeColor="text1"/>
        </w:rPr>
        <w:t xml:space="preserve"> </w:t>
      </w:r>
      <w:r w:rsidRPr="00C107E5">
        <w:t>Cíl:</w:t>
      </w:r>
      <w:r>
        <w:t xml:space="preserve"> kompletní vedení dokumentace úřadu včetně jejího autorizovaného schvalování, které bude bezešvě navazovat na další</w:t>
      </w:r>
      <w:r w:rsidR="00063AB2">
        <w:t xml:space="preserve"> SW nástroje a umožní rychlou a </w:t>
      </w:r>
      <w:r>
        <w:t>efektivní práci. Instalace zůstane ve dvou instancích, tj. ve vnější i ve vnitřní síti. Předběžné požadavky na funkcionalitu:</w:t>
      </w:r>
    </w:p>
    <w:p w:rsidR="003648E8" w:rsidRDefault="003648E8" w:rsidP="00063AB2">
      <w:pPr>
        <w:pStyle w:val="Odstavecseseznamem"/>
        <w:numPr>
          <w:ilvl w:val="0"/>
          <w:numId w:val="11"/>
        </w:numPr>
      </w:pPr>
      <w:r>
        <w:t>možnost libovolně stanovit hierarchii schvalování/seznamování se s dokumentem, a to</w:t>
      </w:r>
    </w:p>
    <w:p w:rsidR="003648E8" w:rsidRDefault="003648E8" w:rsidP="00063AB2">
      <w:pPr>
        <w:pStyle w:val="Odstavecseseznamem"/>
        <w:numPr>
          <w:ilvl w:val="1"/>
          <w:numId w:val="11"/>
        </w:numPr>
      </w:pPr>
      <w:r>
        <w:t>řetězovitě</w:t>
      </w:r>
    </w:p>
    <w:p w:rsidR="003648E8" w:rsidRDefault="003648E8" w:rsidP="00063AB2">
      <w:pPr>
        <w:pStyle w:val="Odstavecseseznamem"/>
        <w:numPr>
          <w:ilvl w:val="2"/>
          <w:numId w:val="11"/>
        </w:numPr>
      </w:pPr>
      <w:r>
        <w:t>jednotliví pracovníci musí dokument schválit/seznámit se s ním v přesně daném pořadí</w:t>
      </w:r>
    </w:p>
    <w:p w:rsidR="003648E8" w:rsidRDefault="003648E8" w:rsidP="00063AB2">
      <w:pPr>
        <w:pStyle w:val="Odstavecseseznamem"/>
        <w:numPr>
          <w:ilvl w:val="2"/>
          <w:numId w:val="11"/>
        </w:numPr>
      </w:pPr>
      <w:r>
        <w:t>příklad: schválení Dohody o spolupráci v kybernetické bezpečnosti s NATO = řetězec vedoucí oddělení, poté vedoucí Odboru mezinárodních vztahů, poté šéf Odboru právního, poté náměstek Sek</w:t>
      </w:r>
      <w:r w:rsidR="00F06675">
        <w:t>ce kybernetické bezpečnosti, až </w:t>
      </w:r>
      <w:r>
        <w:t>nakonec ředitel NÚKIB,</w:t>
      </w:r>
    </w:p>
    <w:p w:rsidR="003648E8" w:rsidRDefault="003648E8" w:rsidP="00063AB2">
      <w:pPr>
        <w:pStyle w:val="Odstavecseseznamem"/>
        <w:numPr>
          <w:ilvl w:val="1"/>
          <w:numId w:val="11"/>
        </w:numPr>
      </w:pPr>
      <w:r>
        <w:t>vějířovitě</w:t>
      </w:r>
    </w:p>
    <w:p w:rsidR="003648E8" w:rsidRDefault="003648E8" w:rsidP="00063AB2">
      <w:pPr>
        <w:pStyle w:val="Odstavecseseznamem"/>
        <w:numPr>
          <w:ilvl w:val="2"/>
          <w:numId w:val="11"/>
        </w:numPr>
      </w:pPr>
      <w:r>
        <w:t>jednotliví pracovníci se mohou s dokumentem seznámit nebo ho schválit v libovolném pořadí</w:t>
      </w:r>
    </w:p>
    <w:p w:rsidR="003648E8" w:rsidRDefault="003648E8" w:rsidP="00063AB2">
      <w:pPr>
        <w:pStyle w:val="Odstavecseseznamem"/>
        <w:numPr>
          <w:ilvl w:val="2"/>
          <w:numId w:val="11"/>
        </w:numPr>
      </w:pPr>
      <w:r>
        <w:t>příklad: všichni pracovníci NÚKIB se musí s</w:t>
      </w:r>
      <w:r w:rsidR="00F06675">
        <w:t>eznámit se „Směrnicí ředitele o </w:t>
      </w:r>
      <w:r>
        <w:t>povinném označení osob při pohybu v budo</w:t>
      </w:r>
      <w:r w:rsidR="00F06675">
        <w:t>vách Úřadu“, tj. seznámení se s </w:t>
      </w:r>
      <w:r w:rsidRPr="002144D5">
        <w:t>normativní</w:t>
      </w:r>
      <w:r>
        <w:t>m</w:t>
      </w:r>
      <w:r w:rsidRPr="002144D5">
        <w:t xml:space="preserve"> </w:t>
      </w:r>
      <w:r>
        <w:t>nebo</w:t>
      </w:r>
      <w:r w:rsidRPr="002144D5">
        <w:t xml:space="preserve"> řídící</w:t>
      </w:r>
      <w:r>
        <w:t>m</w:t>
      </w:r>
      <w:r w:rsidRPr="002144D5">
        <w:t xml:space="preserve"> akt</w:t>
      </w:r>
      <w:r>
        <w:t>em</w:t>
      </w:r>
      <w:r w:rsidRPr="002144D5">
        <w:t xml:space="preserve"> úřadu</w:t>
      </w:r>
    </w:p>
    <w:p w:rsidR="003648E8" w:rsidRDefault="003648E8" w:rsidP="00063AB2">
      <w:pPr>
        <w:pStyle w:val="Odstavecseseznamem"/>
        <w:numPr>
          <w:ilvl w:val="0"/>
          <w:numId w:val="11"/>
        </w:numPr>
      </w:pPr>
      <w:r>
        <w:t>vzhledem k zákonným povinnostem zadavatele musí být pevně zachována auditní stopa práce s dokumentem, tedy:</w:t>
      </w:r>
    </w:p>
    <w:p w:rsidR="003648E8" w:rsidRDefault="003648E8" w:rsidP="00063AB2">
      <w:pPr>
        <w:pStyle w:val="Odstavecseseznamem"/>
        <w:numPr>
          <w:ilvl w:val="1"/>
          <w:numId w:val="11"/>
        </w:numPr>
      </w:pPr>
      <w:r>
        <w:t>v případě nějakého rozhodnutí musí být jasně dohledatelné, kdo dokument schválil,</w:t>
      </w:r>
    </w:p>
    <w:p w:rsidR="003648E8" w:rsidRDefault="003648E8" w:rsidP="00063AB2">
      <w:pPr>
        <w:pStyle w:val="Odstavecseseznamem"/>
        <w:numPr>
          <w:ilvl w:val="1"/>
          <w:numId w:val="11"/>
        </w:numPr>
        <w:ind w:left="1434" w:hanging="357"/>
      </w:pPr>
      <w:r>
        <w:t>musí být dohledatelné, kdo se s dokumentem seznamoval, případně ho měnil, odesílal atd.,</w:t>
      </w:r>
    </w:p>
    <w:p w:rsidR="003648E8" w:rsidRDefault="003648E8" w:rsidP="00063AB2">
      <w:pPr>
        <w:pStyle w:val="Odstavecseseznamem"/>
        <w:numPr>
          <w:ilvl w:val="1"/>
          <w:numId w:val="11"/>
        </w:numPr>
      </w:pPr>
      <w:proofErr w:type="spellStart"/>
      <w:r>
        <w:t>metadata</w:t>
      </w:r>
      <w:proofErr w:type="spellEnd"/>
      <w:r>
        <w:t xml:space="preserve"> o postupu schválení / seznámení se s dokumentem musí být exportovatelná,</w:t>
      </w:r>
    </w:p>
    <w:p w:rsidR="003648E8" w:rsidRDefault="003648E8" w:rsidP="00063AB2">
      <w:pPr>
        <w:pStyle w:val="Odstavecseseznamem"/>
        <w:numPr>
          <w:ilvl w:val="0"/>
          <w:numId w:val="11"/>
        </w:numPr>
      </w:pPr>
      <w:r>
        <w:t>kontrola běhu lhůt s automatickými upozorněními těm, kdo mají nějak konat, například:</w:t>
      </w:r>
    </w:p>
    <w:p w:rsidR="003648E8" w:rsidRDefault="003648E8" w:rsidP="00063AB2">
      <w:pPr>
        <w:pStyle w:val="Odstavecseseznamem"/>
        <w:numPr>
          <w:ilvl w:val="1"/>
          <w:numId w:val="11"/>
        </w:numPr>
      </w:pPr>
      <w:r>
        <w:t>automatické upozornění na blížící se konec lhůty pro odpověď občanovi na žádost podanou na podatelnu,</w:t>
      </w:r>
    </w:p>
    <w:p w:rsidR="003648E8" w:rsidRDefault="003648E8" w:rsidP="00063AB2">
      <w:pPr>
        <w:pStyle w:val="Odstavecseseznamem"/>
        <w:numPr>
          <w:ilvl w:val="1"/>
          <w:numId w:val="11"/>
        </w:numPr>
      </w:pPr>
      <w:r>
        <w:lastRenderedPageBreak/>
        <w:t>automatické upozornění na blížící se skartaci dokumentu,</w:t>
      </w:r>
    </w:p>
    <w:p w:rsidR="003648E8" w:rsidRDefault="003648E8" w:rsidP="00063AB2">
      <w:pPr>
        <w:pStyle w:val="Odstavecseseznamem"/>
        <w:numPr>
          <w:ilvl w:val="0"/>
          <w:numId w:val="11"/>
        </w:numPr>
      </w:pPr>
      <w:r>
        <w:t>podatelna, vedení evidence přijatých a odeslaných písemností,</w:t>
      </w:r>
    </w:p>
    <w:p w:rsidR="003648E8" w:rsidRDefault="003648E8" w:rsidP="00063AB2">
      <w:pPr>
        <w:pStyle w:val="Odstavecseseznamem"/>
        <w:numPr>
          <w:ilvl w:val="1"/>
          <w:numId w:val="11"/>
        </w:numPr>
      </w:pPr>
      <w:r>
        <w:t>schopnost příjmu/odeslání elektronicky emailem nebo datovou schránkou (integrovaná e</w:t>
      </w:r>
      <w:r>
        <w:noBreakHyphen/>
        <w:t>podatelna),</w:t>
      </w:r>
    </w:p>
    <w:p w:rsidR="003648E8" w:rsidRDefault="003648E8" w:rsidP="00063AB2">
      <w:pPr>
        <w:pStyle w:val="Odstavecseseznamem"/>
        <w:numPr>
          <w:ilvl w:val="1"/>
          <w:numId w:val="11"/>
        </w:numPr>
      </w:pPr>
      <w:r>
        <w:t>schopnost příjmu/odeslání papírově (dopisem, kurýrem), včetně automatického generování obálek,</w:t>
      </w:r>
    </w:p>
    <w:p w:rsidR="003648E8" w:rsidRDefault="003648E8" w:rsidP="00063AB2">
      <w:pPr>
        <w:pStyle w:val="Odstavecseseznamem"/>
        <w:numPr>
          <w:ilvl w:val="0"/>
          <w:numId w:val="11"/>
        </w:numPr>
      </w:pPr>
      <w:r>
        <w:t xml:space="preserve">fulltextové vyhledávání v dokumentech i </w:t>
      </w:r>
      <w:proofErr w:type="spellStart"/>
      <w:r>
        <w:t>metadatech</w:t>
      </w:r>
      <w:proofErr w:type="spellEnd"/>
      <w:r>
        <w:t>,</w:t>
      </w:r>
    </w:p>
    <w:p w:rsidR="003648E8" w:rsidRDefault="003648E8" w:rsidP="00063AB2">
      <w:pPr>
        <w:pStyle w:val="Odstavecseseznamem"/>
        <w:numPr>
          <w:ilvl w:val="0"/>
          <w:numId w:val="11"/>
        </w:numPr>
      </w:pPr>
      <w:r>
        <w:t xml:space="preserve">vyhledávání podle </w:t>
      </w:r>
      <w:proofErr w:type="spellStart"/>
      <w:r>
        <w:t>metadat</w:t>
      </w:r>
      <w:proofErr w:type="spellEnd"/>
      <w:r>
        <w:t>:</w:t>
      </w:r>
    </w:p>
    <w:p w:rsidR="003648E8" w:rsidRPr="008E4B89" w:rsidRDefault="003648E8" w:rsidP="00063AB2">
      <w:pPr>
        <w:pStyle w:val="Odstavecseseznamem"/>
        <w:numPr>
          <w:ilvl w:val="1"/>
          <w:numId w:val="11"/>
        </w:numPr>
        <w:rPr>
          <w:i/>
        </w:rPr>
      </w:pPr>
      <w:r w:rsidRPr="008E4B89">
        <w:rPr>
          <w:i/>
        </w:rPr>
        <w:t>„ukaž všechny dokumenty vytvořené / uzavřené / odeslané v konkrétním datu nebo časovém rozmezí“</w:t>
      </w:r>
    </w:p>
    <w:p w:rsidR="003648E8" w:rsidRPr="008E4B89" w:rsidRDefault="003648E8" w:rsidP="00063AB2">
      <w:pPr>
        <w:pStyle w:val="Odstavecseseznamem"/>
        <w:numPr>
          <w:ilvl w:val="1"/>
          <w:numId w:val="11"/>
        </w:numPr>
        <w:rPr>
          <w:i/>
        </w:rPr>
      </w:pPr>
      <w:r w:rsidRPr="008E4B89">
        <w:rPr>
          <w:i/>
        </w:rPr>
        <w:t>„najdi všechny dokumenty vytvořené zaměstnancem XY“</w:t>
      </w:r>
    </w:p>
    <w:p w:rsidR="003648E8" w:rsidRPr="008E4B89" w:rsidRDefault="003648E8" w:rsidP="00063AB2">
      <w:pPr>
        <w:pStyle w:val="Odstavecseseznamem"/>
        <w:numPr>
          <w:ilvl w:val="1"/>
          <w:numId w:val="11"/>
        </w:numPr>
        <w:rPr>
          <w:i/>
        </w:rPr>
      </w:pPr>
      <w:r w:rsidRPr="008E4B89">
        <w:rPr>
          <w:i/>
        </w:rPr>
        <w:t>„najdi všechny dokumenty odeslané příjemci XY“</w:t>
      </w:r>
    </w:p>
    <w:p w:rsidR="003648E8" w:rsidRDefault="003648E8" w:rsidP="00063AB2">
      <w:pPr>
        <w:pStyle w:val="Odstavecseseznamem"/>
        <w:numPr>
          <w:ilvl w:val="0"/>
          <w:numId w:val="11"/>
        </w:numPr>
      </w:pPr>
      <w:r>
        <w:t>dělení dokumentů do spisových uzlů nebo tematicky,</w:t>
      </w:r>
    </w:p>
    <w:p w:rsidR="003648E8" w:rsidRDefault="003648E8" w:rsidP="00063AB2">
      <w:pPr>
        <w:pStyle w:val="Odstavecseseznamem"/>
        <w:numPr>
          <w:ilvl w:val="0"/>
          <w:numId w:val="11"/>
        </w:numPr>
      </w:pPr>
      <w:r>
        <w:t xml:space="preserve">opatřování dokumentů klíčovými slovy / </w:t>
      </w:r>
      <w:proofErr w:type="spellStart"/>
      <w:r>
        <w:t>tagy</w:t>
      </w:r>
      <w:proofErr w:type="spellEnd"/>
      <w:r>
        <w:t xml:space="preserve"> a následné vyhledávání podle nich,</w:t>
      </w:r>
    </w:p>
    <w:p w:rsidR="003648E8" w:rsidRPr="008E4B89" w:rsidRDefault="003648E8" w:rsidP="00063AB2">
      <w:pPr>
        <w:pStyle w:val="Odstavecseseznamem"/>
        <w:numPr>
          <w:ilvl w:val="1"/>
          <w:numId w:val="11"/>
        </w:numPr>
        <w:rPr>
          <w:i/>
        </w:rPr>
      </w:pPr>
      <w:r w:rsidRPr="008E4B89">
        <w:rPr>
          <w:i/>
        </w:rPr>
        <w:t xml:space="preserve">„najdi </w:t>
      </w:r>
      <w:r>
        <w:rPr>
          <w:i/>
        </w:rPr>
        <w:t>v</w:t>
      </w:r>
      <w:r w:rsidRPr="008E4B89">
        <w:rPr>
          <w:i/>
        </w:rPr>
        <w:t>šechny do</w:t>
      </w:r>
      <w:r>
        <w:rPr>
          <w:i/>
        </w:rPr>
        <w:t xml:space="preserve">kumenty opatřené </w:t>
      </w:r>
      <w:proofErr w:type="spellStart"/>
      <w:r>
        <w:rPr>
          <w:i/>
        </w:rPr>
        <w:t>tagem</w:t>
      </w:r>
      <w:proofErr w:type="spellEnd"/>
      <w:r w:rsidRPr="008E4B89">
        <w:rPr>
          <w:i/>
        </w:rPr>
        <w:t xml:space="preserve"> 'NATO' </w:t>
      </w:r>
      <w:r>
        <w:rPr>
          <w:i/>
        </w:rPr>
        <w:t>“</w:t>
      </w:r>
    </w:p>
    <w:p w:rsidR="003648E8" w:rsidRDefault="003648E8" w:rsidP="00063AB2">
      <w:pPr>
        <w:pStyle w:val="Odstavecseseznamem"/>
        <w:numPr>
          <w:ilvl w:val="0"/>
          <w:numId w:val="11"/>
        </w:numPr>
      </w:pPr>
      <w:r>
        <w:t>ověřování dokumentů – schopnost opatřit dokument digitálním certifikátem, časových razítkem atd.,</w:t>
      </w:r>
    </w:p>
    <w:p w:rsidR="003648E8" w:rsidRDefault="003648E8" w:rsidP="00063AB2">
      <w:pPr>
        <w:pStyle w:val="Odstavecseseznamem"/>
        <w:numPr>
          <w:ilvl w:val="0"/>
          <w:numId w:val="11"/>
        </w:numPr>
      </w:pPr>
      <w:r>
        <w:t>funkce vedení registru – elektronického seznamu dokumen</w:t>
      </w:r>
      <w:r w:rsidR="00F06675">
        <w:t>tů, které NÚKIB přijal např. od </w:t>
      </w:r>
      <w:r>
        <w:t>zahraničních partnerů typu EU, NATO atd.</w:t>
      </w:r>
    </w:p>
    <w:p w:rsidR="003648E8" w:rsidRDefault="003648E8" w:rsidP="00063AB2">
      <w:pPr>
        <w:pStyle w:val="Odstavecseseznamem"/>
        <w:numPr>
          <w:ilvl w:val="0"/>
          <w:numId w:val="11"/>
        </w:numPr>
      </w:pPr>
      <w:r>
        <w:t>při prvotní korespondenci možnost vyhnout se ručnímu vypisování kontaktu tím, že systém bude napojen na externí databáze, odkud doplní kontaktní informace – půjde zejména o</w:t>
      </w:r>
    </w:p>
    <w:p w:rsidR="003648E8" w:rsidRDefault="003648E8" w:rsidP="00063AB2">
      <w:pPr>
        <w:pStyle w:val="Odstavecseseznamem"/>
        <w:numPr>
          <w:ilvl w:val="1"/>
          <w:numId w:val="11"/>
        </w:numPr>
      </w:pPr>
      <w:r>
        <w:t>centrální databázi držitelů datových schránek (ID DS),</w:t>
      </w:r>
    </w:p>
    <w:p w:rsidR="003648E8" w:rsidRDefault="003648E8" w:rsidP="00063AB2">
      <w:pPr>
        <w:pStyle w:val="Odstavecseseznamem"/>
        <w:numPr>
          <w:ilvl w:val="1"/>
          <w:numId w:val="11"/>
        </w:numPr>
      </w:pPr>
      <w:r w:rsidRPr="006F4D69">
        <w:t>Administrativní registr ekonomických subjektů</w:t>
      </w:r>
      <w:r>
        <w:t xml:space="preserve"> ARES,</w:t>
      </w:r>
    </w:p>
    <w:p w:rsidR="003648E8" w:rsidRDefault="003648E8" w:rsidP="00063AB2">
      <w:pPr>
        <w:pStyle w:val="Odstavecseseznamem"/>
        <w:numPr>
          <w:ilvl w:val="1"/>
          <w:numId w:val="11"/>
        </w:numPr>
      </w:pPr>
      <w:r>
        <w:t xml:space="preserve">další veřejné databáze zejména veřejných institucí: </w:t>
      </w:r>
      <w:r w:rsidRPr="00D822E9">
        <w:t>Ústřední</w:t>
      </w:r>
      <w:r>
        <w:t>ch</w:t>
      </w:r>
      <w:r w:rsidRPr="00D822E9">
        <w:t xml:space="preserve"> orgán</w:t>
      </w:r>
      <w:r>
        <w:t>ů</w:t>
      </w:r>
      <w:r w:rsidRPr="00D822E9">
        <w:t xml:space="preserve"> státní správy</w:t>
      </w:r>
      <w:r>
        <w:t xml:space="preserve"> (ÚOSS), krajů, obcí a dalších,</w:t>
      </w:r>
    </w:p>
    <w:p w:rsidR="003648E8" w:rsidRDefault="003648E8" w:rsidP="00063AB2">
      <w:pPr>
        <w:pStyle w:val="Odstavecseseznamem"/>
        <w:numPr>
          <w:ilvl w:val="0"/>
          <w:numId w:val="11"/>
        </w:numPr>
      </w:pPr>
      <w:r>
        <w:t xml:space="preserve">pokročilé granulární rozdělení uživatelských rolí s integrací na </w:t>
      </w:r>
      <w:r w:rsidR="00603CC6">
        <w:t xml:space="preserve">Microsoft </w:t>
      </w:r>
      <w:proofErr w:type="spellStart"/>
      <w:r w:rsidR="00603CC6">
        <w:t>Active</w:t>
      </w:r>
      <w:proofErr w:type="spellEnd"/>
      <w:r w:rsidR="00603CC6">
        <w:t xml:space="preserve"> </w:t>
      </w:r>
      <w:proofErr w:type="spellStart"/>
      <w:r w:rsidR="00603CC6">
        <w:t>Directory</w:t>
      </w:r>
      <w:proofErr w:type="spellEnd"/>
      <w:r w:rsidR="00603CC6">
        <w:t xml:space="preserve"> / </w:t>
      </w:r>
      <w:r>
        <w:t>LDAP,</w:t>
      </w:r>
    </w:p>
    <w:p w:rsidR="003648E8" w:rsidRDefault="003648E8" w:rsidP="00063AB2">
      <w:pPr>
        <w:pStyle w:val="Odstavecseseznamem"/>
        <w:numPr>
          <w:ilvl w:val="0"/>
          <w:numId w:val="11"/>
        </w:numPr>
      </w:pPr>
      <w:r>
        <w:t>kompletní a zaručené logování podle vyhlášky ZKB – jistá auditní stopa o tom, co se se kterým dokumentem dělalo nebo nedělalo,</w:t>
      </w:r>
    </w:p>
    <w:p w:rsidR="003648E8" w:rsidRDefault="003648E8" w:rsidP="00063AB2">
      <w:pPr>
        <w:pStyle w:val="Odstavecseseznamem"/>
        <w:numPr>
          <w:ilvl w:val="0"/>
          <w:numId w:val="11"/>
        </w:numPr>
      </w:pPr>
      <w:r>
        <w:t>výchozí úvaha zadavatele je, že příprava dokumentu bude probíhat jinde (např. v nástroji Microsoft SharePoint) a do spisové služby už poputují jen dokumenty ve finálním stádiu, které je třeba schválit dle spisového řádu NÚKIB a příslušné legislativy,</w:t>
      </w:r>
    </w:p>
    <w:p w:rsidR="003648E8" w:rsidRDefault="003648E8" w:rsidP="00063AB2">
      <w:pPr>
        <w:pStyle w:val="Odstavecseseznamem"/>
        <w:numPr>
          <w:ilvl w:val="0"/>
          <w:numId w:val="11"/>
        </w:numPr>
      </w:pPr>
      <w:r>
        <w:t>knihovna vlastních vzorů a šablon dokumentů (možnost rozdělení dle jednotlivých organizačních celků/pro všechny),</w:t>
      </w:r>
    </w:p>
    <w:p w:rsidR="003648E8" w:rsidRPr="003648E8" w:rsidRDefault="003648E8" w:rsidP="00063AB2">
      <w:pPr>
        <w:pStyle w:val="Odstavecseseznamem"/>
        <w:numPr>
          <w:ilvl w:val="0"/>
          <w:numId w:val="11"/>
        </w:numPr>
      </w:pPr>
      <w:r w:rsidRPr="003648E8">
        <w:rPr>
          <w:rFonts w:cs="Tahoma"/>
          <w:color w:val="000000"/>
        </w:rPr>
        <w:t>schopnost předat elektronické faktury (přijaté např. emailem nebo datovou zprávou ISDS) ekonomickému modulu JIS, kde budou dále zpracovány a na jejich základě budou vytvořeny platební příkazy na účty vystavitelů,</w:t>
      </w:r>
    </w:p>
    <w:p w:rsidR="003648E8" w:rsidRDefault="003648E8" w:rsidP="00063AB2">
      <w:r w:rsidRPr="00FF4A82">
        <w:t>kompletní seznam požadavků</w:t>
      </w:r>
      <w:r>
        <w:t xml:space="preserve"> v této oblasti</w:t>
      </w:r>
      <w:r w:rsidRPr="00FF4A82">
        <w:t xml:space="preserve"> připraví dodavatel </w:t>
      </w:r>
      <w:r w:rsidR="00F06675">
        <w:t>na základě předaných podkladů a </w:t>
      </w:r>
      <w:r w:rsidRPr="00FF4A82">
        <w:t>vlastní analýzy pracovních procesů NÚKIB.</w:t>
      </w:r>
    </w:p>
    <w:p w:rsidR="003648E8" w:rsidRDefault="003648E8" w:rsidP="00063AB2">
      <w:pPr>
        <w:pStyle w:val="Nadpis3"/>
      </w:pPr>
      <w:r w:rsidRPr="005A3D14">
        <w:t>Personální</w:t>
      </w:r>
      <w:r>
        <w:t xml:space="preserve"> a mzdový</w:t>
      </w:r>
      <w:r w:rsidRPr="005A3D14">
        <w:t xml:space="preserve"> systém</w:t>
      </w:r>
      <w:r>
        <w:t xml:space="preserve"> (prioritní)</w:t>
      </w:r>
    </w:p>
    <w:p w:rsidR="003648E8" w:rsidRPr="00553581" w:rsidRDefault="003648E8" w:rsidP="00063AB2">
      <w:r w:rsidRPr="00190676">
        <w:rPr>
          <w:color w:val="000000" w:themeColor="text1"/>
        </w:rPr>
        <w:t xml:space="preserve">Aktuální stav: zadavatel </w:t>
      </w:r>
      <w:r>
        <w:rPr>
          <w:color w:val="000000" w:themeColor="text1"/>
        </w:rPr>
        <w:t xml:space="preserve">ve vnější síti </w:t>
      </w:r>
      <w:r w:rsidRPr="00190676">
        <w:rPr>
          <w:color w:val="000000" w:themeColor="text1"/>
        </w:rPr>
        <w:t xml:space="preserve">provozuje </w:t>
      </w:r>
      <w:r>
        <w:rPr>
          <w:color w:val="000000" w:themeColor="text1"/>
        </w:rPr>
        <w:t xml:space="preserve">dva moduly </w:t>
      </w:r>
      <w:r w:rsidRPr="00190676">
        <w:rPr>
          <w:color w:val="000000" w:themeColor="text1"/>
        </w:rPr>
        <w:t>systém</w:t>
      </w:r>
      <w:r>
        <w:rPr>
          <w:color w:val="000000" w:themeColor="text1"/>
        </w:rPr>
        <w:t>u</w:t>
      </w:r>
      <w:r w:rsidRPr="00190676">
        <w:rPr>
          <w:color w:val="000000" w:themeColor="text1"/>
        </w:rPr>
        <w:t xml:space="preserve"> Persona </w:t>
      </w:r>
      <w:r>
        <w:rPr>
          <w:color w:val="000000" w:themeColor="text1"/>
        </w:rPr>
        <w:t xml:space="preserve">od </w:t>
      </w:r>
      <w:r w:rsidRPr="00190676">
        <w:rPr>
          <w:color w:val="000000" w:themeColor="text1"/>
        </w:rPr>
        <w:t xml:space="preserve">společnosti </w:t>
      </w:r>
      <w:proofErr w:type="spellStart"/>
      <w:r w:rsidRPr="00190676">
        <w:rPr>
          <w:color w:val="000000" w:themeColor="text1"/>
        </w:rPr>
        <w:t>GData</w:t>
      </w:r>
      <w:proofErr w:type="spellEnd"/>
      <w:r>
        <w:rPr>
          <w:color w:val="000000" w:themeColor="text1"/>
        </w:rPr>
        <w:t xml:space="preserve">, </w:t>
      </w:r>
      <w:r w:rsidR="000953E7">
        <w:rPr>
          <w:color w:val="000000" w:themeColor="text1"/>
        </w:rPr>
        <w:t xml:space="preserve">tato dvě řešení však nejsou plně integrovaná a řadu úkonů </w:t>
      </w:r>
      <w:r>
        <w:rPr>
          <w:color w:val="000000" w:themeColor="text1"/>
        </w:rPr>
        <w:t xml:space="preserve">je třeba </w:t>
      </w:r>
      <w:r w:rsidR="000953E7">
        <w:rPr>
          <w:color w:val="000000" w:themeColor="text1"/>
        </w:rPr>
        <w:t>provádět</w:t>
      </w:r>
      <w:r>
        <w:rPr>
          <w:color w:val="000000" w:themeColor="text1"/>
        </w:rPr>
        <w:t xml:space="preserve"> ručně</w:t>
      </w:r>
      <w:r w:rsidRPr="00190676">
        <w:rPr>
          <w:color w:val="000000" w:themeColor="text1"/>
        </w:rPr>
        <w:t xml:space="preserve">. </w:t>
      </w:r>
      <w:r w:rsidRPr="00553581">
        <w:rPr>
          <w:b/>
          <w:color w:val="000000" w:themeColor="text1"/>
        </w:rPr>
        <w:t>Z toho plyne požadavek Oddělení personálního, aby budoucí personální systém i</w:t>
      </w:r>
      <w:r w:rsidR="00F06675">
        <w:rPr>
          <w:b/>
          <w:color w:val="000000" w:themeColor="text1"/>
        </w:rPr>
        <w:t>ntegrálně spojoval personální a </w:t>
      </w:r>
      <w:r w:rsidRPr="00553581">
        <w:rPr>
          <w:b/>
          <w:color w:val="000000" w:themeColor="text1"/>
        </w:rPr>
        <w:t>mzdovou oblast.</w:t>
      </w:r>
      <w:r>
        <w:rPr>
          <w:b/>
          <w:color w:val="000000" w:themeColor="text1"/>
        </w:rPr>
        <w:t xml:space="preserve"> </w:t>
      </w:r>
      <w:r w:rsidRPr="00C107E5">
        <w:t>Cíl:</w:t>
      </w:r>
      <w:r>
        <w:t xml:space="preserve"> kompletní vedení personální agendy </w:t>
      </w:r>
      <w:r w:rsidR="000953E7">
        <w:t xml:space="preserve">a </w:t>
      </w:r>
      <w:r>
        <w:t xml:space="preserve">jejího autorizovaného schvalování, </w:t>
      </w:r>
      <w:r>
        <w:lastRenderedPageBreak/>
        <w:t>které bude bezešvě navazovat na další SW nástroje a umožní rychlou a efektivní práci, a to v jedné instanci ve vnější síti. Předběžné požadavky na funkcionalitu:</w:t>
      </w:r>
    </w:p>
    <w:p w:rsidR="003648E8" w:rsidRPr="005A3D14" w:rsidRDefault="003648E8" w:rsidP="00063AB2">
      <w:pPr>
        <w:pStyle w:val="Odstavecseseznamem"/>
        <w:numPr>
          <w:ilvl w:val="0"/>
          <w:numId w:val="11"/>
        </w:numPr>
      </w:pPr>
      <w:r w:rsidRPr="005A3D14">
        <w:t>popisy pracovní doby,</w:t>
      </w:r>
    </w:p>
    <w:p w:rsidR="003648E8" w:rsidRPr="005A3D14" w:rsidRDefault="003648E8" w:rsidP="00063AB2">
      <w:pPr>
        <w:pStyle w:val="Odstavecseseznamem"/>
        <w:numPr>
          <w:ilvl w:val="0"/>
          <w:numId w:val="11"/>
        </w:numPr>
      </w:pPr>
      <w:r w:rsidRPr="005A3D14">
        <w:t>vyznačení docházky,</w:t>
      </w:r>
    </w:p>
    <w:p w:rsidR="003648E8" w:rsidRPr="005A3D14" w:rsidRDefault="003648E8" w:rsidP="00063AB2">
      <w:pPr>
        <w:pStyle w:val="Odstavecseseznamem"/>
        <w:numPr>
          <w:ilvl w:val="0"/>
          <w:numId w:val="11"/>
        </w:numPr>
      </w:pPr>
      <w:r w:rsidRPr="005A3D14">
        <w:t>evidence pracovní doby (</w:t>
      </w:r>
      <w:proofErr w:type="spellStart"/>
      <w:r w:rsidRPr="005A3D14">
        <w:t>home</w:t>
      </w:r>
      <w:proofErr w:type="spellEnd"/>
      <w:r w:rsidRPr="005A3D14">
        <w:t xml:space="preserve"> office, pružná pracovní doba</w:t>
      </w:r>
      <w:r>
        <w:t>, pevná pracovní doba, evidence výjimek z rozvržení pracovní doby, koeficienty pracovních úva</w:t>
      </w:r>
      <w:r w:rsidR="00F06675">
        <w:t>zků, možnost uplatnění pružné i </w:t>
      </w:r>
      <w:r>
        <w:t>pevné pracovní doby u zadavatele současně – dle jednotlivých organizačních útvarů</w:t>
      </w:r>
      <w:r w:rsidRPr="005A3D14">
        <w:t>),</w:t>
      </w:r>
    </w:p>
    <w:p w:rsidR="003648E8" w:rsidRDefault="003648E8" w:rsidP="00063AB2">
      <w:pPr>
        <w:pStyle w:val="Odstavecseseznamem"/>
        <w:numPr>
          <w:ilvl w:val="0"/>
          <w:numId w:val="11"/>
        </w:numPr>
      </w:pPr>
      <w:r>
        <w:t>zadání hierarchie úřadu s možností rychlé změny systemizace konkrétního pracovního místa (tj. popisu pracovního místa spolu se zařazením do organizační struktury úřadu),</w:t>
      </w:r>
      <w:r w:rsidRPr="004C5FAB">
        <w:t xml:space="preserve"> </w:t>
      </w:r>
      <w:r>
        <w:t xml:space="preserve">např. když chce zaměstnanec přesunout </w:t>
      </w:r>
      <w:r w:rsidR="008907F4">
        <w:t>z jednoho oddělení NÚKIB do jiného,</w:t>
      </w:r>
    </w:p>
    <w:p w:rsidR="003648E8" w:rsidRDefault="003648E8" w:rsidP="00063AB2">
      <w:pPr>
        <w:pStyle w:val="Odstavecseseznamem"/>
        <w:numPr>
          <w:ilvl w:val="0"/>
          <w:numId w:val="11"/>
        </w:numPr>
      </w:pPr>
      <w:r>
        <w:t>zanesení i dalších změn během pracovní doby zaměstnání</w:t>
      </w:r>
    </w:p>
    <w:p w:rsidR="003648E8" w:rsidRDefault="003648E8" w:rsidP="00063AB2">
      <w:pPr>
        <w:pStyle w:val="Odstavecseseznamem"/>
        <w:numPr>
          <w:ilvl w:val="1"/>
          <w:numId w:val="11"/>
        </w:numPr>
      </w:pPr>
      <w:r>
        <w:t>osobní změny zaměstnance</w:t>
      </w:r>
      <w:r w:rsidR="008907F4">
        <w:t>,</w:t>
      </w:r>
    </w:p>
    <w:p w:rsidR="003648E8" w:rsidRDefault="003648E8" w:rsidP="00063AB2">
      <w:pPr>
        <w:pStyle w:val="Odstavecseseznamem"/>
        <w:numPr>
          <w:ilvl w:val="1"/>
          <w:numId w:val="11"/>
        </w:numPr>
      </w:pPr>
      <w:r>
        <w:t>změny pracovních smluv</w:t>
      </w:r>
      <w:r w:rsidR="008907F4">
        <w:t>,</w:t>
      </w:r>
    </w:p>
    <w:p w:rsidR="003648E8" w:rsidRDefault="003648E8" w:rsidP="00063AB2">
      <w:pPr>
        <w:pStyle w:val="Odstavecseseznamem"/>
        <w:numPr>
          <w:ilvl w:val="0"/>
          <w:numId w:val="11"/>
        </w:numPr>
      </w:pPr>
      <w:r>
        <w:t>jednoduché vizuální zobrazení hierarchie včetně popisu systemizovaných míst,</w:t>
      </w:r>
    </w:p>
    <w:p w:rsidR="003648E8" w:rsidRDefault="003648E8" w:rsidP="00063AB2">
      <w:pPr>
        <w:pStyle w:val="Odstavecseseznamem"/>
        <w:numPr>
          <w:ilvl w:val="0"/>
          <w:numId w:val="11"/>
        </w:numPr>
        <w:rPr>
          <w:rFonts w:cstheme="minorHAnsi"/>
        </w:rPr>
      </w:pPr>
      <w:r>
        <w:rPr>
          <w:rFonts w:cstheme="minorHAnsi"/>
        </w:rPr>
        <w:t>granulární přístupová práva, například</w:t>
      </w:r>
    </w:p>
    <w:p w:rsidR="003648E8" w:rsidRDefault="003648E8" w:rsidP="00063AB2">
      <w:pPr>
        <w:pStyle w:val="Odstavecseseznamem"/>
        <w:numPr>
          <w:ilvl w:val="1"/>
          <w:numId w:val="11"/>
        </w:numPr>
        <w:rPr>
          <w:rFonts w:cstheme="minorHAnsi"/>
        </w:rPr>
      </w:pPr>
      <w:r>
        <w:rPr>
          <w:rFonts w:cstheme="minorHAnsi"/>
        </w:rPr>
        <w:t>personalista, kter</w:t>
      </w:r>
      <w:r w:rsidR="008907F4">
        <w:rPr>
          <w:rFonts w:cstheme="minorHAnsi"/>
        </w:rPr>
        <w:t>ý</w:t>
      </w:r>
      <w:r>
        <w:rPr>
          <w:rFonts w:cstheme="minorHAnsi"/>
        </w:rPr>
        <w:t xml:space="preserve"> má na starosti školení, uvidí u konkrétního pracovníka, </w:t>
      </w:r>
      <w:r w:rsidR="008907F4">
        <w:rPr>
          <w:rFonts w:cstheme="minorHAnsi"/>
        </w:rPr>
        <w:t>zda</w:t>
      </w:r>
      <w:r>
        <w:rPr>
          <w:rFonts w:cstheme="minorHAnsi"/>
        </w:rPr>
        <w:t xml:space="preserve"> měl nebo neměl školení, ale neuvidí</w:t>
      </w:r>
      <w:r w:rsidR="008907F4">
        <w:rPr>
          <w:rFonts w:cstheme="minorHAnsi"/>
        </w:rPr>
        <w:t xml:space="preserve"> jeho měsíční příjem, </w:t>
      </w:r>
      <w:r>
        <w:rPr>
          <w:rFonts w:cstheme="minorHAnsi"/>
        </w:rPr>
        <w:t>nebo kde bydlí,</w:t>
      </w:r>
    </w:p>
    <w:p w:rsidR="003648E8" w:rsidRDefault="008907F4" w:rsidP="00063AB2">
      <w:pPr>
        <w:pStyle w:val="Odstavecseseznamem"/>
        <w:numPr>
          <w:ilvl w:val="1"/>
          <w:numId w:val="11"/>
        </w:numPr>
        <w:rPr>
          <w:rFonts w:cstheme="minorHAnsi"/>
        </w:rPr>
      </w:pPr>
      <w:r>
        <w:rPr>
          <w:rFonts w:cstheme="minorHAnsi"/>
        </w:rPr>
        <w:t xml:space="preserve">jen omezená skupina personalistů uvidí </w:t>
      </w:r>
      <w:r w:rsidR="003648E8">
        <w:rPr>
          <w:rFonts w:cstheme="minorHAnsi"/>
        </w:rPr>
        <w:t>citlivá data o tom, že někdo je ve výpovědní době,</w:t>
      </w:r>
    </w:p>
    <w:p w:rsidR="003648E8" w:rsidRPr="00553581" w:rsidRDefault="003648E8" w:rsidP="00063AB2">
      <w:pPr>
        <w:pStyle w:val="Odstavecseseznamem"/>
        <w:numPr>
          <w:ilvl w:val="0"/>
          <w:numId w:val="11"/>
        </w:numPr>
        <w:rPr>
          <w:rFonts w:cstheme="minorHAnsi"/>
        </w:rPr>
      </w:pPr>
      <w:r>
        <w:rPr>
          <w:rFonts w:cstheme="minorHAnsi"/>
        </w:rPr>
        <w:t xml:space="preserve">dávková úprava údajů, např. když vláda zvýší plat státních zaměstnanců o </w:t>
      </w:r>
      <w:r w:rsidR="008907F4">
        <w:rPr>
          <w:rFonts w:cstheme="minorHAnsi"/>
        </w:rPr>
        <w:t>X</w:t>
      </w:r>
      <w:r>
        <w:rPr>
          <w:rFonts w:cstheme="minorHAnsi"/>
        </w:rPr>
        <w:t>%, musí mít příslušný organizační útvar zadavatele možnost upravit výši u všech zaměstnanců NÚKIB na</w:t>
      </w:r>
      <w:r w:rsidR="008907F4">
        <w:rPr>
          <w:rFonts w:cstheme="minorHAnsi"/>
        </w:rPr>
        <w:t>jednou</w:t>
      </w:r>
      <w:r>
        <w:rPr>
          <w:rFonts w:cstheme="minorHAnsi"/>
        </w:rPr>
        <w:t xml:space="preserve">, nebo všem přidělit paušální </w:t>
      </w:r>
      <w:proofErr w:type="gramStart"/>
      <w:r>
        <w:rPr>
          <w:rFonts w:cstheme="minorHAnsi"/>
        </w:rPr>
        <w:t xml:space="preserve">odměnu </w:t>
      </w:r>
      <w:r w:rsidR="008907F4">
        <w:rPr>
          <w:rFonts w:cstheme="minorHAnsi"/>
        </w:rPr>
        <w:t>,</w:t>
      </w:r>
      <w:proofErr w:type="gramEnd"/>
    </w:p>
    <w:p w:rsidR="003648E8" w:rsidRDefault="003648E8" w:rsidP="00063AB2">
      <w:pPr>
        <w:pStyle w:val="Odstavecseseznamem"/>
        <w:numPr>
          <w:ilvl w:val="0"/>
          <w:numId w:val="11"/>
        </w:numPr>
      </w:pPr>
      <w:r>
        <w:t>zpracování mezd</w:t>
      </w:r>
    </w:p>
    <w:p w:rsidR="003648E8" w:rsidRDefault="003648E8" w:rsidP="00063AB2">
      <w:pPr>
        <w:pStyle w:val="Odstavecseseznamem"/>
        <w:numPr>
          <w:ilvl w:val="1"/>
          <w:numId w:val="11"/>
        </w:numPr>
      </w:pPr>
      <w:r>
        <w:t xml:space="preserve">výpočet mezd, sociálních plateb a náhrad, zúčtování daně, </w:t>
      </w:r>
    </w:p>
    <w:p w:rsidR="003648E8" w:rsidRDefault="003648E8" w:rsidP="00063AB2">
      <w:pPr>
        <w:pStyle w:val="Odstavecseseznamem"/>
        <w:numPr>
          <w:ilvl w:val="1"/>
          <w:numId w:val="11"/>
        </w:numPr>
      </w:pPr>
      <w:r>
        <w:t>exekuce</w:t>
      </w:r>
      <w:r w:rsidR="008907F4">
        <w:t>,</w:t>
      </w:r>
    </w:p>
    <w:p w:rsidR="003648E8" w:rsidRDefault="003648E8" w:rsidP="00063AB2">
      <w:pPr>
        <w:pStyle w:val="Odstavecseseznamem"/>
        <w:numPr>
          <w:ilvl w:val="1"/>
          <w:numId w:val="11"/>
        </w:numPr>
      </w:pPr>
      <w:r>
        <w:t>evidence stravenek</w:t>
      </w:r>
      <w:r w:rsidR="008907F4">
        <w:t>,</w:t>
      </w:r>
    </w:p>
    <w:p w:rsidR="003648E8" w:rsidRDefault="003648E8" w:rsidP="00063AB2">
      <w:pPr>
        <w:pStyle w:val="Odstavecseseznamem"/>
        <w:numPr>
          <w:ilvl w:val="1"/>
          <w:numId w:val="11"/>
        </w:numPr>
      </w:pPr>
      <w:r>
        <w:t>výpočet bonusů na základě odpracovaných přesčasů</w:t>
      </w:r>
      <w:r w:rsidR="008907F4">
        <w:t>,</w:t>
      </w:r>
    </w:p>
    <w:p w:rsidR="003648E8" w:rsidRDefault="003648E8" w:rsidP="00063AB2">
      <w:pPr>
        <w:pStyle w:val="Odstavecseseznamem"/>
        <w:numPr>
          <w:ilvl w:val="0"/>
          <w:numId w:val="11"/>
        </w:numPr>
      </w:pPr>
      <w:r>
        <w:t>platové výměry se zohledněním</w:t>
      </w:r>
    </w:p>
    <w:p w:rsidR="003648E8" w:rsidRDefault="003648E8" w:rsidP="00063AB2">
      <w:pPr>
        <w:pStyle w:val="Odstavecseseznamem"/>
        <w:numPr>
          <w:ilvl w:val="1"/>
          <w:numId w:val="11"/>
        </w:numPr>
      </w:pPr>
      <w:r>
        <w:t>roků praxe konkrétního zaměstnance</w:t>
      </w:r>
      <w:r w:rsidR="008907F4">
        <w:t>,</w:t>
      </w:r>
    </w:p>
    <w:p w:rsidR="003648E8" w:rsidRDefault="003648E8" w:rsidP="00063AB2">
      <w:pPr>
        <w:pStyle w:val="Odstavecseseznamem"/>
        <w:numPr>
          <w:ilvl w:val="1"/>
          <w:numId w:val="11"/>
        </w:numPr>
      </w:pPr>
      <w:r w:rsidRPr="004C5FAB">
        <w:t>jeho potřebné vzdělávání pro dané pracovní místo (má/nemá vysokou školu atd.)</w:t>
      </w:r>
      <w:r w:rsidR="008907F4">
        <w:t>,</w:t>
      </w:r>
    </w:p>
    <w:p w:rsidR="003648E8" w:rsidRPr="005A3D14" w:rsidRDefault="003648E8" w:rsidP="00063AB2">
      <w:pPr>
        <w:pStyle w:val="Odstavecseseznamem"/>
        <w:numPr>
          <w:ilvl w:val="0"/>
          <w:numId w:val="11"/>
        </w:numPr>
      </w:pPr>
      <w:r>
        <w:t>elektronické výplatní pásky (</w:t>
      </w:r>
      <w:proofErr w:type="spellStart"/>
      <w:r>
        <w:t>eVýplatnice</w:t>
      </w:r>
      <w:proofErr w:type="spellEnd"/>
      <w:r>
        <w:t>)</w:t>
      </w:r>
      <w:r w:rsidRPr="005A3D14">
        <w:t xml:space="preserve"> – export do sekce „Můj účet“ zaměstnance + </w:t>
      </w:r>
      <w:r w:rsidR="008907F4">
        <w:t>nepovinně</w:t>
      </w:r>
      <w:r w:rsidR="008907F4" w:rsidRPr="005A3D14">
        <w:t xml:space="preserve"> </w:t>
      </w:r>
      <w:r w:rsidRPr="005A3D14">
        <w:t xml:space="preserve">zasílání </w:t>
      </w:r>
      <w:proofErr w:type="spellStart"/>
      <w:r w:rsidRPr="005A3D14">
        <w:t>výplatnice</w:t>
      </w:r>
      <w:proofErr w:type="spellEnd"/>
      <w:r w:rsidRPr="005A3D14">
        <w:t xml:space="preserve"> v elektronické podobě na daný email nebo datovou schránku,</w:t>
      </w:r>
    </w:p>
    <w:p w:rsidR="003648E8" w:rsidRPr="00553581" w:rsidRDefault="003648E8" w:rsidP="00063AB2">
      <w:pPr>
        <w:pStyle w:val="Odstavecseseznamem"/>
        <w:numPr>
          <w:ilvl w:val="0"/>
          <w:numId w:val="11"/>
        </w:numPr>
      </w:pPr>
      <w:r w:rsidRPr="005A3D14">
        <w:t>export do hromadného příkazu pro banku,</w:t>
      </w:r>
    </w:p>
    <w:p w:rsidR="003648E8" w:rsidRPr="008907F4" w:rsidRDefault="003648E8" w:rsidP="00063AB2">
      <w:pPr>
        <w:pStyle w:val="Odstavecseseznamem"/>
        <w:numPr>
          <w:ilvl w:val="0"/>
          <w:numId w:val="11"/>
        </w:numPr>
        <w:rPr>
          <w:rFonts w:cstheme="minorHAnsi"/>
        </w:rPr>
      </w:pPr>
      <w:r w:rsidRPr="00A85553">
        <w:rPr>
          <w:rFonts w:cstheme="minorHAnsi"/>
        </w:rPr>
        <w:t>elektronický spis zaměstnance, tak aby nebylo nutno vést jeho spis v papírové podobě</w:t>
      </w:r>
      <w:r>
        <w:rPr>
          <w:rFonts w:cstheme="minorHAnsi"/>
        </w:rPr>
        <w:t>,</w:t>
      </w:r>
      <w:r w:rsidR="008907F4" w:rsidRPr="007252CA">
        <w:rPr>
          <w:rFonts w:cstheme="minorHAnsi"/>
        </w:rPr>
        <w:t xml:space="preserve"> </w:t>
      </w:r>
    </w:p>
    <w:p w:rsidR="003648E8" w:rsidRDefault="003648E8" w:rsidP="00063AB2">
      <w:pPr>
        <w:pStyle w:val="Odstavecseseznamem"/>
        <w:numPr>
          <w:ilvl w:val="0"/>
          <w:numId w:val="11"/>
        </w:numPr>
        <w:rPr>
          <w:rFonts w:cstheme="minorHAnsi"/>
        </w:rPr>
      </w:pPr>
      <w:r w:rsidRPr="00C34D4B">
        <w:rPr>
          <w:rFonts w:cstheme="minorHAnsi"/>
        </w:rPr>
        <w:t xml:space="preserve">evidence pracovní doby (= výpočet placené části pracovní doby: dovolenky, pracovní cesty, </w:t>
      </w:r>
      <w:proofErr w:type="spellStart"/>
      <w:r w:rsidRPr="00C34D4B">
        <w:rPr>
          <w:rFonts w:cstheme="minorHAnsi"/>
        </w:rPr>
        <w:t>sick</w:t>
      </w:r>
      <w:proofErr w:type="spellEnd"/>
      <w:r w:rsidRPr="00C34D4B">
        <w:rPr>
          <w:rFonts w:cstheme="minorHAnsi"/>
        </w:rPr>
        <w:t>-</w:t>
      </w:r>
      <w:proofErr w:type="spellStart"/>
      <w:r w:rsidRPr="00C34D4B">
        <w:rPr>
          <w:rFonts w:cstheme="minorHAnsi"/>
        </w:rPr>
        <w:t>days</w:t>
      </w:r>
      <w:proofErr w:type="spellEnd"/>
      <w:r w:rsidRPr="00C34D4B">
        <w:rPr>
          <w:rFonts w:cstheme="minorHAnsi"/>
        </w:rPr>
        <w:t xml:space="preserve"> atd.)</w:t>
      </w:r>
      <w:r>
        <w:rPr>
          <w:rFonts w:cstheme="minorHAnsi"/>
        </w:rPr>
        <w:t>,</w:t>
      </w:r>
    </w:p>
    <w:p w:rsidR="003648E8" w:rsidRPr="00C34D4B" w:rsidRDefault="003648E8" w:rsidP="00063AB2">
      <w:pPr>
        <w:pStyle w:val="Odstavecseseznamem"/>
        <w:numPr>
          <w:ilvl w:val="0"/>
          <w:numId w:val="11"/>
        </w:numPr>
        <w:rPr>
          <w:rFonts w:cstheme="minorHAnsi"/>
        </w:rPr>
      </w:pPr>
      <w:r>
        <w:rPr>
          <w:rFonts w:cstheme="minorHAnsi"/>
        </w:rPr>
        <w:t>možná integrace na interní docházkový systém, tj. systém „píchaček“ v budovách zadavatele,</w:t>
      </w:r>
    </w:p>
    <w:p w:rsidR="003648E8" w:rsidRDefault="003648E8" w:rsidP="00063AB2">
      <w:pPr>
        <w:pStyle w:val="Odstavecseseznamem"/>
        <w:numPr>
          <w:ilvl w:val="0"/>
          <w:numId w:val="11"/>
        </w:numPr>
        <w:rPr>
          <w:rFonts w:cstheme="minorHAnsi"/>
        </w:rPr>
      </w:pPr>
      <w:r>
        <w:rPr>
          <w:rFonts w:cstheme="minorHAnsi"/>
        </w:rPr>
        <w:t>jednoduché vyvolávání připravených sestav, například typu</w:t>
      </w:r>
    </w:p>
    <w:p w:rsidR="003648E8" w:rsidRPr="00A85553" w:rsidRDefault="003648E8" w:rsidP="00063AB2">
      <w:pPr>
        <w:pStyle w:val="Odstavecseseznamem"/>
        <w:numPr>
          <w:ilvl w:val="1"/>
          <w:numId w:val="11"/>
        </w:numPr>
        <w:rPr>
          <w:rFonts w:cstheme="minorHAnsi"/>
          <w:i/>
        </w:rPr>
      </w:pPr>
      <w:r w:rsidRPr="00A85553">
        <w:rPr>
          <w:rFonts w:cstheme="minorHAnsi"/>
          <w:i/>
        </w:rPr>
        <w:t>„ukaž mi, kolik lidí má ke dnešku zbytkovou dovolenou nad 5 dní“</w:t>
      </w:r>
      <w:r w:rsidR="008907F4">
        <w:rPr>
          <w:rFonts w:cstheme="minorHAnsi"/>
          <w:i/>
        </w:rPr>
        <w:t>,</w:t>
      </w:r>
    </w:p>
    <w:p w:rsidR="003648E8" w:rsidRPr="00A85553" w:rsidRDefault="003648E8" w:rsidP="00063AB2">
      <w:pPr>
        <w:pStyle w:val="Odstavecseseznamem"/>
        <w:numPr>
          <w:ilvl w:val="1"/>
          <w:numId w:val="11"/>
        </w:numPr>
        <w:rPr>
          <w:rFonts w:cstheme="minorHAnsi"/>
          <w:i/>
        </w:rPr>
      </w:pPr>
      <w:r w:rsidRPr="00A85553">
        <w:rPr>
          <w:rFonts w:cstheme="minorHAnsi"/>
          <w:i/>
        </w:rPr>
        <w:t xml:space="preserve">„ukaž mi průměrný věk </w:t>
      </w:r>
      <w:r>
        <w:rPr>
          <w:rFonts w:cstheme="minorHAnsi"/>
          <w:i/>
        </w:rPr>
        <w:t>zaměstnanců NÚKIB</w:t>
      </w:r>
      <w:r w:rsidRPr="00A85553">
        <w:rPr>
          <w:rFonts w:cstheme="minorHAnsi"/>
          <w:i/>
        </w:rPr>
        <w:t>“</w:t>
      </w:r>
      <w:r w:rsidR="008907F4">
        <w:rPr>
          <w:rFonts w:cstheme="minorHAnsi"/>
          <w:i/>
        </w:rPr>
        <w:t>,</w:t>
      </w:r>
    </w:p>
    <w:p w:rsidR="003648E8" w:rsidRPr="00A85553" w:rsidRDefault="003648E8" w:rsidP="00063AB2">
      <w:pPr>
        <w:pStyle w:val="Odstavecseseznamem"/>
        <w:numPr>
          <w:ilvl w:val="1"/>
          <w:numId w:val="11"/>
        </w:numPr>
        <w:rPr>
          <w:rFonts w:cstheme="minorHAnsi"/>
          <w:i/>
        </w:rPr>
      </w:pPr>
      <w:r w:rsidRPr="00A85553">
        <w:rPr>
          <w:rFonts w:cstheme="minorHAnsi"/>
          <w:i/>
        </w:rPr>
        <w:t>„ukaž mi, kolik za minulý rok pracovalo v N</w:t>
      </w:r>
      <w:r w:rsidR="00F06675">
        <w:rPr>
          <w:rFonts w:cstheme="minorHAnsi"/>
          <w:i/>
        </w:rPr>
        <w:t>ÚKIB v průměru % zaměstnanců se </w:t>
      </w:r>
      <w:r w:rsidRPr="00A85553">
        <w:rPr>
          <w:rFonts w:cstheme="minorHAnsi"/>
          <w:i/>
        </w:rPr>
        <w:t>zdravotním hendikepem“</w:t>
      </w:r>
      <w:r w:rsidR="008907F4">
        <w:rPr>
          <w:rFonts w:cstheme="minorHAnsi"/>
          <w:i/>
        </w:rPr>
        <w:t>,</w:t>
      </w:r>
    </w:p>
    <w:p w:rsidR="003648E8" w:rsidRDefault="003648E8" w:rsidP="00063AB2">
      <w:pPr>
        <w:pStyle w:val="Odstavecseseznamem"/>
        <w:numPr>
          <w:ilvl w:val="0"/>
          <w:numId w:val="11"/>
        </w:numPr>
        <w:rPr>
          <w:rFonts w:cstheme="minorHAnsi"/>
        </w:rPr>
      </w:pPr>
      <w:r>
        <w:rPr>
          <w:rFonts w:cstheme="minorHAnsi"/>
        </w:rPr>
        <w:t>systém musí umožnit (např. pomocí sestav) připravit upozornění na blížící se lhůty, například</w:t>
      </w:r>
    </w:p>
    <w:p w:rsidR="003648E8" w:rsidRDefault="003648E8" w:rsidP="00063AB2">
      <w:pPr>
        <w:pStyle w:val="Odstavecseseznamem"/>
        <w:numPr>
          <w:ilvl w:val="1"/>
          <w:numId w:val="11"/>
        </w:numPr>
        <w:rPr>
          <w:rFonts w:cstheme="minorHAnsi"/>
        </w:rPr>
      </w:pPr>
      <w:r>
        <w:rPr>
          <w:rFonts w:cstheme="minorHAnsi"/>
        </w:rPr>
        <w:t>zaměstnanec pan X musí podle Zákoníku práce za 90 dní na lékařskou prohlídku,</w:t>
      </w:r>
    </w:p>
    <w:p w:rsidR="003648E8" w:rsidRPr="00E13333" w:rsidRDefault="003648E8" w:rsidP="00063AB2">
      <w:pPr>
        <w:pStyle w:val="Odstavecseseznamem"/>
        <w:numPr>
          <w:ilvl w:val="1"/>
          <w:numId w:val="11"/>
        </w:numPr>
        <w:rPr>
          <w:rFonts w:cstheme="minorHAnsi"/>
        </w:rPr>
      </w:pPr>
      <w:r>
        <w:rPr>
          <w:rFonts w:cstheme="minorHAnsi"/>
        </w:rPr>
        <w:t>zaměstnankyně Z se za 10 dní vrátí z rodičovské dovolené,</w:t>
      </w:r>
    </w:p>
    <w:p w:rsidR="003648E8" w:rsidRPr="00A85553" w:rsidRDefault="003648E8" w:rsidP="00063AB2">
      <w:pPr>
        <w:pStyle w:val="Odstavecseseznamem"/>
        <w:numPr>
          <w:ilvl w:val="0"/>
          <w:numId w:val="11"/>
        </w:numPr>
        <w:rPr>
          <w:rFonts w:cstheme="minorHAnsi"/>
        </w:rPr>
      </w:pPr>
      <w:r>
        <w:rPr>
          <w:rFonts w:cstheme="minorHAnsi"/>
        </w:rPr>
        <w:t>tvorba reportů, tj. aplikace sestav na určené časové období nebo data a jejich následná prezentace</w:t>
      </w:r>
      <w:r w:rsidR="008907F4">
        <w:rPr>
          <w:rFonts w:cstheme="minorHAnsi"/>
        </w:rPr>
        <w:t xml:space="preserve">, </w:t>
      </w:r>
      <w:r>
        <w:rPr>
          <w:rFonts w:cstheme="minorHAnsi"/>
        </w:rPr>
        <w:t xml:space="preserve">ideálně včetně </w:t>
      </w:r>
      <w:r w:rsidR="008907F4">
        <w:rPr>
          <w:rFonts w:cstheme="minorHAnsi"/>
        </w:rPr>
        <w:t xml:space="preserve">přehledných </w:t>
      </w:r>
      <w:proofErr w:type="spellStart"/>
      <w:r w:rsidR="008907F4">
        <w:rPr>
          <w:rFonts w:cstheme="minorHAnsi"/>
        </w:rPr>
        <w:t>dashboardů</w:t>
      </w:r>
      <w:proofErr w:type="spellEnd"/>
      <w:r w:rsidR="008907F4">
        <w:rPr>
          <w:rFonts w:cstheme="minorHAnsi"/>
        </w:rPr>
        <w:t xml:space="preserve"> a vizualizací</w:t>
      </w:r>
      <w:r>
        <w:rPr>
          <w:rFonts w:cstheme="minorHAnsi"/>
        </w:rPr>
        <w:t>,</w:t>
      </w:r>
    </w:p>
    <w:p w:rsidR="003648E8" w:rsidRDefault="003648E8" w:rsidP="00063AB2">
      <w:pPr>
        <w:pStyle w:val="Odstavecseseznamem"/>
        <w:numPr>
          <w:ilvl w:val="0"/>
          <w:numId w:val="11"/>
        </w:numPr>
        <w:rPr>
          <w:rFonts w:cstheme="minorHAnsi"/>
        </w:rPr>
      </w:pPr>
      <w:r>
        <w:rPr>
          <w:rFonts w:cstheme="minorHAnsi"/>
        </w:rPr>
        <w:lastRenderedPageBreak/>
        <w:t xml:space="preserve">export </w:t>
      </w:r>
      <w:r w:rsidR="008907F4">
        <w:rPr>
          <w:rFonts w:cstheme="minorHAnsi"/>
        </w:rPr>
        <w:t xml:space="preserve">dat </w:t>
      </w:r>
      <w:r>
        <w:rPr>
          <w:rFonts w:cstheme="minorHAnsi"/>
        </w:rPr>
        <w:t>do různých formátů,</w:t>
      </w:r>
    </w:p>
    <w:p w:rsidR="003648E8" w:rsidRPr="005A3D14" w:rsidRDefault="003648E8" w:rsidP="00063AB2">
      <w:pPr>
        <w:pStyle w:val="Odstavecseseznamem"/>
        <w:numPr>
          <w:ilvl w:val="0"/>
          <w:numId w:val="11"/>
        </w:numPr>
      </w:pPr>
      <w:r w:rsidRPr="005A3D14">
        <w:t>schválení přijetí nového</w:t>
      </w:r>
    </w:p>
    <w:p w:rsidR="003648E8" w:rsidRPr="005A3D14" w:rsidRDefault="003648E8" w:rsidP="00063AB2">
      <w:pPr>
        <w:pStyle w:val="Odstavecseseznamem"/>
        <w:numPr>
          <w:ilvl w:val="1"/>
          <w:numId w:val="11"/>
        </w:numPr>
      </w:pPr>
      <w:r w:rsidRPr="005A3D14">
        <w:t>zaměstnance,</w:t>
      </w:r>
    </w:p>
    <w:p w:rsidR="003648E8" w:rsidRPr="005A3D14" w:rsidRDefault="003648E8" w:rsidP="00063AB2">
      <w:pPr>
        <w:pStyle w:val="Odstavecseseznamem"/>
        <w:numPr>
          <w:ilvl w:val="1"/>
          <w:numId w:val="11"/>
        </w:numPr>
      </w:pPr>
      <w:r w:rsidRPr="005A3D14">
        <w:t>externisty,</w:t>
      </w:r>
    </w:p>
    <w:p w:rsidR="003648E8" w:rsidRPr="005A3D14" w:rsidRDefault="003648E8" w:rsidP="00063AB2">
      <w:pPr>
        <w:pStyle w:val="Odstavecseseznamem"/>
        <w:numPr>
          <w:ilvl w:val="1"/>
          <w:numId w:val="11"/>
        </w:numPr>
      </w:pPr>
      <w:r w:rsidRPr="005A3D14">
        <w:t>neplaceného stážisty,</w:t>
      </w:r>
    </w:p>
    <w:p w:rsidR="003648E8" w:rsidRPr="005A3D14" w:rsidRDefault="003648E8" w:rsidP="00063AB2">
      <w:pPr>
        <w:pStyle w:val="Odstavecseseznamem"/>
        <w:numPr>
          <w:ilvl w:val="0"/>
          <w:numId w:val="11"/>
        </w:numPr>
      </w:pPr>
      <w:r w:rsidRPr="005A3D14">
        <w:t>schvalování dovolených a volna podle kolektivní smlouvy,</w:t>
      </w:r>
      <w:r>
        <w:t xml:space="preserve"> nebude-li tato agenda součástí jiné oblasti (např. </w:t>
      </w:r>
      <w:proofErr w:type="spellStart"/>
      <w:r>
        <w:t>workflow</w:t>
      </w:r>
      <w:proofErr w:type="spellEnd"/>
      <w:r>
        <w:t>, viz výše),</w:t>
      </w:r>
    </w:p>
    <w:p w:rsidR="003648E8" w:rsidRPr="005A3D14" w:rsidRDefault="003648E8" w:rsidP="00063AB2">
      <w:pPr>
        <w:pStyle w:val="Odstavecseseznamem"/>
        <w:numPr>
          <w:ilvl w:val="0"/>
          <w:numId w:val="11"/>
        </w:numPr>
      </w:pPr>
      <w:r>
        <w:t xml:space="preserve">statistika </w:t>
      </w:r>
      <w:r w:rsidRPr="005A3D14">
        <w:t xml:space="preserve">čerpání Fondu kulturních a personálních služeb </w:t>
      </w:r>
      <w:r>
        <w:t xml:space="preserve">a jiných zaměstnaneckých </w:t>
      </w:r>
      <w:proofErr w:type="spellStart"/>
      <w:r>
        <w:t>benefitů</w:t>
      </w:r>
      <w:proofErr w:type="spellEnd"/>
      <w:r w:rsidRPr="005A3D14">
        <w:t>,</w:t>
      </w:r>
    </w:p>
    <w:p w:rsidR="003648E8" w:rsidRPr="005A3D14" w:rsidRDefault="003648E8" w:rsidP="00063AB2">
      <w:pPr>
        <w:pStyle w:val="Odstavecseseznamem"/>
        <w:numPr>
          <w:ilvl w:val="0"/>
          <w:numId w:val="11"/>
        </w:numPr>
      </w:pPr>
      <w:r w:rsidRPr="005A3D14">
        <w:t xml:space="preserve">osobní rozvoj pracovníků: přehled potenciálních školení </w:t>
      </w:r>
      <w:r w:rsidR="00F06675">
        <w:t>a jazykových kurzů, na které má </w:t>
      </w:r>
      <w:r w:rsidRPr="005A3D14">
        <w:t>pracovník nárok,</w:t>
      </w:r>
    </w:p>
    <w:p w:rsidR="003648E8" w:rsidRPr="005A3D14" w:rsidRDefault="003648E8" w:rsidP="00063AB2">
      <w:pPr>
        <w:pStyle w:val="Odstavecseseznamem"/>
        <w:numPr>
          <w:ilvl w:val="0"/>
          <w:numId w:val="11"/>
        </w:numPr>
      </w:pPr>
      <w:r w:rsidRPr="005A3D14">
        <w:t xml:space="preserve">sekce „Můj účet“ pro každého pracovníka, kde </w:t>
      </w:r>
      <w:r>
        <w:t xml:space="preserve">– v ideálním případě - </w:t>
      </w:r>
      <w:r w:rsidRPr="005A3D14">
        <w:t>uvidí:</w:t>
      </w:r>
    </w:p>
    <w:p w:rsidR="003648E8" w:rsidRPr="005A3D14" w:rsidRDefault="003648E8" w:rsidP="00063AB2">
      <w:pPr>
        <w:pStyle w:val="Odstavecseseznamem"/>
        <w:numPr>
          <w:ilvl w:val="1"/>
          <w:numId w:val="11"/>
        </w:numPr>
      </w:pPr>
      <w:r w:rsidRPr="005A3D14">
        <w:t>informace o platu a výplatnice,</w:t>
      </w:r>
    </w:p>
    <w:p w:rsidR="003648E8" w:rsidRPr="005A3D14" w:rsidRDefault="003648E8" w:rsidP="00063AB2">
      <w:pPr>
        <w:pStyle w:val="Odstavecseseznamem"/>
        <w:numPr>
          <w:ilvl w:val="1"/>
          <w:numId w:val="11"/>
        </w:numPr>
      </w:pPr>
      <w:r w:rsidRPr="005A3D14">
        <w:t>schválené dovolené a kolik zbývá vyčerpat,</w:t>
      </w:r>
    </w:p>
    <w:p w:rsidR="003648E8" w:rsidRPr="005A3D14" w:rsidRDefault="003648E8" w:rsidP="00063AB2">
      <w:pPr>
        <w:pStyle w:val="Odstavecseseznamem"/>
        <w:numPr>
          <w:ilvl w:val="1"/>
          <w:numId w:val="11"/>
        </w:numPr>
      </w:pPr>
      <w:r w:rsidRPr="005A3D14">
        <w:t>plánovaná školení,</w:t>
      </w:r>
    </w:p>
    <w:p w:rsidR="003648E8" w:rsidRPr="005A3D14" w:rsidRDefault="003648E8" w:rsidP="00063AB2">
      <w:pPr>
        <w:pStyle w:val="Odstavecseseznamem"/>
        <w:numPr>
          <w:ilvl w:val="1"/>
          <w:numId w:val="11"/>
        </w:numPr>
      </w:pPr>
      <w:r w:rsidRPr="005A3D14">
        <w:t>získaných certifikátů ze školení nebo konferencí,</w:t>
      </w:r>
    </w:p>
    <w:p w:rsidR="003648E8" w:rsidRDefault="003648E8" w:rsidP="00063AB2">
      <w:pPr>
        <w:pStyle w:val="Odstavecseseznamem"/>
        <w:numPr>
          <w:ilvl w:val="1"/>
          <w:numId w:val="11"/>
        </w:numPr>
      </w:pPr>
      <w:r w:rsidRPr="005A3D14">
        <w:t>příspěvky zaměstnavatele na penzijní připojištění</w:t>
      </w:r>
      <w:r>
        <w:t>,</w:t>
      </w:r>
    </w:p>
    <w:p w:rsidR="003648E8" w:rsidRDefault="003648E8" w:rsidP="00063AB2">
      <w:pPr>
        <w:pStyle w:val="Odstavecseseznamem"/>
        <w:numPr>
          <w:ilvl w:val="1"/>
          <w:numId w:val="11"/>
        </w:numPr>
      </w:pPr>
      <w:r>
        <w:t>interní směrnice, se kterými se musí seznámit všichni zaměstnanci úřadu (lze jen odkazem do spisové služby),</w:t>
      </w:r>
    </w:p>
    <w:p w:rsidR="003648E8" w:rsidRDefault="003648E8" w:rsidP="00063AB2">
      <w:pPr>
        <w:pStyle w:val="Odstavecseseznamem"/>
        <w:numPr>
          <w:ilvl w:val="1"/>
          <w:numId w:val="11"/>
        </w:numPr>
      </w:pPr>
      <w:r>
        <w:t xml:space="preserve">interní směrnice, se kterými se musí seznámit tento konkrétní zaměstnanec a které vyplývají z jeho specializace práce (opět lze vyřešit jen </w:t>
      </w:r>
      <w:proofErr w:type="spellStart"/>
      <w:r>
        <w:t>prolinkem</w:t>
      </w:r>
      <w:proofErr w:type="spellEnd"/>
      <w:r>
        <w:t xml:space="preserve"> do spisové služby),</w:t>
      </w:r>
    </w:p>
    <w:p w:rsidR="008907F4" w:rsidRDefault="008907F4" w:rsidP="00063AB2">
      <w:pPr>
        <w:pStyle w:val="Odstavecseseznamem"/>
        <w:numPr>
          <w:ilvl w:val="1"/>
          <w:numId w:val="11"/>
        </w:numPr>
      </w:pPr>
      <w:r>
        <w:rPr>
          <w:rFonts w:cstheme="minorHAnsi"/>
        </w:rPr>
        <w:t xml:space="preserve">náhled do stavu jeho čerpání z </w:t>
      </w:r>
      <w:r w:rsidRPr="008907F4">
        <w:rPr>
          <w:rFonts w:cstheme="minorHAnsi"/>
        </w:rPr>
        <w:t>Fond</w:t>
      </w:r>
      <w:r>
        <w:rPr>
          <w:rFonts w:cstheme="minorHAnsi"/>
        </w:rPr>
        <w:t>u</w:t>
      </w:r>
      <w:r w:rsidRPr="008907F4">
        <w:rPr>
          <w:rFonts w:cstheme="minorHAnsi"/>
        </w:rPr>
        <w:t xml:space="preserve"> kulturních a sociálních potřeb</w:t>
      </w:r>
      <w:r>
        <w:rPr>
          <w:rFonts w:cstheme="minorHAnsi"/>
        </w:rPr>
        <w:t>,</w:t>
      </w:r>
    </w:p>
    <w:p w:rsidR="003648E8" w:rsidRPr="008907F4" w:rsidRDefault="00E06D26" w:rsidP="00063AB2">
      <w:pPr>
        <w:rPr>
          <w:b/>
        </w:rPr>
      </w:pPr>
      <w:r w:rsidRPr="00E06D26">
        <w:rPr>
          <w:b/>
        </w:rPr>
        <w:t xml:space="preserve">kompletní seznam požadavků v této oblasti připraví dodavatel </w:t>
      </w:r>
      <w:r w:rsidR="00F06675">
        <w:rPr>
          <w:b/>
        </w:rPr>
        <w:t>na základě předaných podkladů a </w:t>
      </w:r>
      <w:r w:rsidRPr="00E06D26">
        <w:rPr>
          <w:b/>
        </w:rPr>
        <w:t>vlastní analýzy pracovních procesů NÚKIB.</w:t>
      </w:r>
    </w:p>
    <w:p w:rsidR="003648E8" w:rsidRDefault="003648E8" w:rsidP="00063AB2">
      <w:pPr>
        <w:pStyle w:val="Nadpis3"/>
      </w:pPr>
      <w:r w:rsidRPr="002B75C1">
        <w:t>Evidence majetku</w:t>
      </w:r>
    </w:p>
    <w:p w:rsidR="003648E8" w:rsidRPr="005A3D14" w:rsidRDefault="003648E8" w:rsidP="00063AB2">
      <w:r w:rsidRPr="00190676">
        <w:rPr>
          <w:color w:val="000000" w:themeColor="text1"/>
        </w:rPr>
        <w:t xml:space="preserve">Aktuální stav: zadavatel provozuje </w:t>
      </w:r>
      <w:r>
        <w:rPr>
          <w:color w:val="000000" w:themeColor="text1"/>
        </w:rPr>
        <w:t xml:space="preserve">modul majetek systému </w:t>
      </w:r>
      <w:proofErr w:type="spellStart"/>
      <w:r>
        <w:rPr>
          <w:color w:val="000000" w:themeColor="text1"/>
        </w:rPr>
        <w:t>Ginis</w:t>
      </w:r>
      <w:proofErr w:type="spellEnd"/>
      <w:r>
        <w:rPr>
          <w:color w:val="000000" w:themeColor="text1"/>
        </w:rPr>
        <w:t xml:space="preserve"> s</w:t>
      </w:r>
      <w:r w:rsidRPr="00190676">
        <w:rPr>
          <w:color w:val="000000" w:themeColor="text1"/>
        </w:rPr>
        <w:t xml:space="preserve">polečnosti </w:t>
      </w:r>
      <w:proofErr w:type="spellStart"/>
      <w:r w:rsidRPr="00190676">
        <w:rPr>
          <w:color w:val="000000" w:themeColor="text1"/>
        </w:rPr>
        <w:t>G</w:t>
      </w:r>
      <w:r>
        <w:rPr>
          <w:color w:val="000000" w:themeColor="text1"/>
        </w:rPr>
        <w:t>ordic</w:t>
      </w:r>
      <w:proofErr w:type="spellEnd"/>
      <w:r w:rsidRPr="00190676">
        <w:rPr>
          <w:color w:val="000000" w:themeColor="text1"/>
        </w:rPr>
        <w:t xml:space="preserve">. </w:t>
      </w:r>
      <w:r w:rsidRPr="00C107E5">
        <w:t>Cíl:</w:t>
      </w:r>
      <w:r>
        <w:t xml:space="preserve"> kompletní vedení majetku včetně autorizovaného schvalování změn, které bude bezešvě navazovat na další SW nástroje a umožní rychlou a efektivní práci, a to v jedné instanci ve vnější síti. Předběžné požadavky na funkcionalitu:</w:t>
      </w:r>
    </w:p>
    <w:p w:rsidR="003648E8" w:rsidRDefault="003648E8" w:rsidP="00063AB2">
      <w:pPr>
        <w:pStyle w:val="Odstavecseseznamem"/>
        <w:numPr>
          <w:ilvl w:val="0"/>
          <w:numId w:val="11"/>
        </w:numPr>
      </w:pPr>
      <w:r>
        <w:t>evidence majetku:</w:t>
      </w:r>
    </w:p>
    <w:p w:rsidR="003648E8" w:rsidRDefault="003648E8" w:rsidP="00063AB2">
      <w:pPr>
        <w:pStyle w:val="Odstavecseseznamem"/>
        <w:numPr>
          <w:ilvl w:val="1"/>
          <w:numId w:val="11"/>
        </w:numPr>
      </w:pPr>
      <w:r>
        <w:t>budovy,</w:t>
      </w:r>
    </w:p>
    <w:p w:rsidR="003648E8" w:rsidRDefault="003648E8" w:rsidP="00063AB2">
      <w:pPr>
        <w:pStyle w:val="Odstavecseseznamem"/>
        <w:numPr>
          <w:ilvl w:val="1"/>
          <w:numId w:val="11"/>
        </w:numPr>
      </w:pPr>
      <w:r w:rsidRPr="00364256">
        <w:t>autodoprav</w:t>
      </w:r>
      <w:r>
        <w:t>a</w:t>
      </w:r>
    </w:p>
    <w:p w:rsidR="003648E8" w:rsidRDefault="003648E8" w:rsidP="00063AB2">
      <w:pPr>
        <w:pStyle w:val="Odstavecseseznamem"/>
        <w:numPr>
          <w:ilvl w:val="2"/>
          <w:numId w:val="11"/>
        </w:numPr>
      </w:pPr>
      <w:r>
        <w:t>evidence vozů,</w:t>
      </w:r>
    </w:p>
    <w:p w:rsidR="003648E8" w:rsidRDefault="003648E8" w:rsidP="00063AB2">
      <w:pPr>
        <w:pStyle w:val="Odstavecseseznamem"/>
        <w:numPr>
          <w:ilvl w:val="2"/>
          <w:numId w:val="11"/>
        </w:numPr>
      </w:pPr>
      <w:r>
        <w:t>knihy jízd,</w:t>
      </w:r>
    </w:p>
    <w:p w:rsidR="003648E8" w:rsidRDefault="003648E8" w:rsidP="00063AB2">
      <w:pPr>
        <w:pStyle w:val="Odstavecseseznamem"/>
        <w:numPr>
          <w:ilvl w:val="2"/>
          <w:numId w:val="11"/>
        </w:numPr>
      </w:pPr>
      <w:r w:rsidRPr="00364256">
        <w:t xml:space="preserve">spotřeba </w:t>
      </w:r>
      <w:r w:rsidR="000B1237">
        <w:t>pohonných hmot,</w:t>
      </w:r>
    </w:p>
    <w:p w:rsidR="003648E8" w:rsidRDefault="003648E8" w:rsidP="00063AB2">
      <w:pPr>
        <w:pStyle w:val="Odstavecseseznamem"/>
        <w:numPr>
          <w:ilvl w:val="1"/>
          <w:numId w:val="11"/>
        </w:numPr>
      </w:pPr>
      <w:r>
        <w:t>hardware:</w:t>
      </w:r>
    </w:p>
    <w:p w:rsidR="003648E8" w:rsidRDefault="003648E8" w:rsidP="00063AB2">
      <w:pPr>
        <w:pStyle w:val="Odstavecseseznamem"/>
        <w:numPr>
          <w:ilvl w:val="2"/>
          <w:numId w:val="11"/>
        </w:numPr>
      </w:pPr>
      <w:r>
        <w:t>počítače,</w:t>
      </w:r>
    </w:p>
    <w:p w:rsidR="003648E8" w:rsidRDefault="003648E8" w:rsidP="00063AB2">
      <w:pPr>
        <w:pStyle w:val="Odstavecseseznamem"/>
        <w:numPr>
          <w:ilvl w:val="2"/>
          <w:numId w:val="11"/>
        </w:numPr>
      </w:pPr>
      <w:r>
        <w:t>telefony,</w:t>
      </w:r>
    </w:p>
    <w:p w:rsidR="003648E8" w:rsidRDefault="003648E8" w:rsidP="00063AB2">
      <w:pPr>
        <w:pStyle w:val="Odstavecseseznamem"/>
        <w:numPr>
          <w:ilvl w:val="2"/>
          <w:numId w:val="11"/>
        </w:numPr>
      </w:pPr>
      <w:r>
        <w:t>autentizační tokeny jednotlivých pracovníků,</w:t>
      </w:r>
    </w:p>
    <w:p w:rsidR="003648E8" w:rsidRDefault="003648E8" w:rsidP="00063AB2">
      <w:pPr>
        <w:pStyle w:val="Odstavecseseznamem"/>
        <w:numPr>
          <w:ilvl w:val="1"/>
          <w:numId w:val="11"/>
        </w:numPr>
      </w:pPr>
      <w:r>
        <w:t>software:</w:t>
      </w:r>
    </w:p>
    <w:p w:rsidR="003648E8" w:rsidRDefault="003648E8" w:rsidP="00063AB2">
      <w:pPr>
        <w:pStyle w:val="Odstavecseseznamem"/>
        <w:numPr>
          <w:ilvl w:val="2"/>
          <w:numId w:val="11"/>
        </w:numPr>
      </w:pPr>
      <w:r>
        <w:t>vydané softwarové licence,</w:t>
      </w:r>
    </w:p>
    <w:p w:rsidR="003648E8" w:rsidRDefault="003648E8" w:rsidP="00063AB2">
      <w:pPr>
        <w:pStyle w:val="Odstavecseseznamem"/>
        <w:numPr>
          <w:ilvl w:val="1"/>
          <w:numId w:val="11"/>
        </w:numPr>
      </w:pPr>
      <w:r>
        <w:t xml:space="preserve">libovolné další položky – </w:t>
      </w:r>
      <w:r w:rsidR="000B1237">
        <w:t>na příkladu knih</w:t>
      </w:r>
      <w:r>
        <w:t>:</w:t>
      </w:r>
    </w:p>
    <w:p w:rsidR="003648E8" w:rsidRDefault="003648E8" w:rsidP="00063AB2">
      <w:pPr>
        <w:pStyle w:val="Odstavecseseznamem"/>
        <w:numPr>
          <w:ilvl w:val="2"/>
          <w:numId w:val="11"/>
        </w:numPr>
      </w:pPr>
      <w:r>
        <w:t>vedení evidence knih,</w:t>
      </w:r>
    </w:p>
    <w:p w:rsidR="003648E8" w:rsidRDefault="003648E8" w:rsidP="00063AB2">
      <w:pPr>
        <w:pStyle w:val="Odstavecseseznamem"/>
        <w:numPr>
          <w:ilvl w:val="2"/>
          <w:numId w:val="11"/>
        </w:numPr>
      </w:pPr>
      <w:r>
        <w:t>vedení půjčování knih,</w:t>
      </w:r>
    </w:p>
    <w:p w:rsidR="003648E8" w:rsidRDefault="003648E8" w:rsidP="00063AB2">
      <w:pPr>
        <w:pStyle w:val="Odstavecseseznamem"/>
        <w:numPr>
          <w:ilvl w:val="2"/>
          <w:numId w:val="11"/>
        </w:numPr>
      </w:pPr>
      <w:r>
        <w:t>odpisy knih po X letech,</w:t>
      </w:r>
    </w:p>
    <w:p w:rsidR="003648E8" w:rsidRDefault="003648E8" w:rsidP="00063AB2">
      <w:pPr>
        <w:pStyle w:val="Odstavecseseznamem"/>
        <w:numPr>
          <w:ilvl w:val="0"/>
          <w:numId w:val="11"/>
        </w:numPr>
      </w:pPr>
      <w:r>
        <w:lastRenderedPageBreak/>
        <w:t>plná integrace na čtečky QR/čárových kódů pro jednoduchou inventarizaci,</w:t>
      </w:r>
    </w:p>
    <w:p w:rsidR="003648E8" w:rsidRPr="000B1237" w:rsidRDefault="00E06D26" w:rsidP="00063AB2">
      <w:pPr>
        <w:rPr>
          <w:b/>
        </w:rPr>
      </w:pPr>
      <w:r w:rsidRPr="00E06D26">
        <w:rPr>
          <w:b/>
        </w:rPr>
        <w:t xml:space="preserve">kompletní seznam požadavků v této oblasti připraví dodavatel </w:t>
      </w:r>
      <w:r w:rsidR="00F06675">
        <w:rPr>
          <w:b/>
        </w:rPr>
        <w:t>na základě předaných podkladů a </w:t>
      </w:r>
      <w:r w:rsidRPr="00E06D26">
        <w:rPr>
          <w:b/>
        </w:rPr>
        <w:t>vlastní analýzy pracovních procesů NÚKIB.</w:t>
      </w:r>
    </w:p>
    <w:p w:rsidR="003648E8" w:rsidRDefault="003648E8" w:rsidP="00063AB2">
      <w:pPr>
        <w:pStyle w:val="Nadpis3"/>
      </w:pPr>
      <w:r w:rsidRPr="002B75C1">
        <w:t>Účetnictví a finanční plánování</w:t>
      </w:r>
    </w:p>
    <w:p w:rsidR="003648E8" w:rsidRPr="0000315F" w:rsidRDefault="003648E8" w:rsidP="00063AB2">
      <w:pPr>
        <w:rPr>
          <w:b/>
          <w:color w:val="F79646" w:themeColor="accent6"/>
        </w:rPr>
      </w:pPr>
      <w:r w:rsidRPr="00190676">
        <w:rPr>
          <w:color w:val="000000" w:themeColor="text1"/>
        </w:rPr>
        <w:t xml:space="preserve">Aktuální stav: zadavatel provozuje </w:t>
      </w:r>
      <w:r>
        <w:rPr>
          <w:color w:val="000000" w:themeColor="text1"/>
        </w:rPr>
        <w:t xml:space="preserve">moduly týkající se účetnictví a finančního plánování systému </w:t>
      </w:r>
      <w:proofErr w:type="spellStart"/>
      <w:r>
        <w:rPr>
          <w:color w:val="000000" w:themeColor="text1"/>
        </w:rPr>
        <w:t>Ginis</w:t>
      </w:r>
      <w:proofErr w:type="spellEnd"/>
      <w:r>
        <w:rPr>
          <w:color w:val="000000" w:themeColor="text1"/>
        </w:rPr>
        <w:t xml:space="preserve"> s</w:t>
      </w:r>
      <w:r w:rsidRPr="00190676">
        <w:rPr>
          <w:color w:val="000000" w:themeColor="text1"/>
        </w:rPr>
        <w:t xml:space="preserve">polečnosti </w:t>
      </w:r>
      <w:proofErr w:type="spellStart"/>
      <w:r w:rsidRPr="00190676">
        <w:rPr>
          <w:color w:val="000000" w:themeColor="text1"/>
        </w:rPr>
        <w:t>G</w:t>
      </w:r>
      <w:r>
        <w:rPr>
          <w:color w:val="000000" w:themeColor="text1"/>
        </w:rPr>
        <w:t>ordic</w:t>
      </w:r>
      <w:proofErr w:type="spellEnd"/>
      <w:r w:rsidRPr="00190676">
        <w:rPr>
          <w:color w:val="000000" w:themeColor="text1"/>
        </w:rPr>
        <w:t xml:space="preserve">. </w:t>
      </w:r>
      <w:r w:rsidRPr="00C107E5">
        <w:t>Cíl:</w:t>
      </w:r>
      <w:r>
        <w:t xml:space="preserve"> kompletní účetnictví a finanční plánování včetně autorizovaného schvalování změn, které bude bezešvě navazovat na další SW nástroje a umožní </w:t>
      </w:r>
      <w:r w:rsidR="00F06675">
        <w:t>rychlou a efektivní práci, a to </w:t>
      </w:r>
      <w:r>
        <w:t>v jedné instanci ve vnější síti. Předběžné požadavky na funkcionalitu:</w:t>
      </w:r>
    </w:p>
    <w:p w:rsidR="003648E8" w:rsidRPr="003033D8" w:rsidRDefault="003648E8" w:rsidP="00063AB2">
      <w:pPr>
        <w:pStyle w:val="Odstavecseseznamem"/>
        <w:numPr>
          <w:ilvl w:val="0"/>
          <w:numId w:val="11"/>
        </w:numPr>
      </w:pPr>
      <w:r>
        <w:rPr>
          <w:rFonts w:ascii="Calibri" w:hAnsi="Calibri"/>
        </w:rPr>
        <w:t xml:space="preserve">napojení na </w:t>
      </w:r>
      <w:r w:rsidRPr="003033D8">
        <w:rPr>
          <w:rFonts w:ascii="Calibri" w:hAnsi="Calibri"/>
        </w:rPr>
        <w:t>Centrální systém účetních informací státu (CSÚIS)</w:t>
      </w:r>
      <w:r>
        <w:rPr>
          <w:rFonts w:ascii="Calibri" w:hAnsi="Calibri"/>
        </w:rPr>
        <w:t>,</w:t>
      </w:r>
    </w:p>
    <w:p w:rsidR="003648E8" w:rsidRDefault="003648E8" w:rsidP="00063AB2">
      <w:pPr>
        <w:pStyle w:val="Odstavecseseznamem"/>
        <w:numPr>
          <w:ilvl w:val="0"/>
          <w:numId w:val="11"/>
        </w:numPr>
      </w:pPr>
      <w:r>
        <w:rPr>
          <w:rFonts w:ascii="Calibri" w:hAnsi="Calibri"/>
        </w:rPr>
        <w:t>napojení na systém Státní pokladny,</w:t>
      </w:r>
    </w:p>
    <w:p w:rsidR="003648E8" w:rsidRDefault="003648E8" w:rsidP="00063AB2">
      <w:pPr>
        <w:pStyle w:val="Odstavecseseznamem"/>
        <w:numPr>
          <w:ilvl w:val="0"/>
          <w:numId w:val="11"/>
        </w:numPr>
      </w:pPr>
      <w:r>
        <w:t>přehled příjmů a výdajů,</w:t>
      </w:r>
    </w:p>
    <w:p w:rsidR="003648E8" w:rsidRDefault="003648E8" w:rsidP="00063AB2">
      <w:pPr>
        <w:pStyle w:val="Odstavecseseznamem"/>
        <w:numPr>
          <w:ilvl w:val="0"/>
          <w:numId w:val="11"/>
        </w:numPr>
      </w:pPr>
      <w:r>
        <w:t>jednorázové a pravidelné platby,</w:t>
      </w:r>
    </w:p>
    <w:p w:rsidR="003648E8" w:rsidRDefault="003648E8" w:rsidP="00063AB2">
      <w:pPr>
        <w:pStyle w:val="Odstavecseseznamem"/>
        <w:numPr>
          <w:ilvl w:val="0"/>
          <w:numId w:val="11"/>
        </w:numPr>
      </w:pPr>
      <w:r w:rsidRPr="003033D8">
        <w:t>vazb</w:t>
      </w:r>
      <w:r>
        <w:t>y</w:t>
      </w:r>
      <w:r w:rsidRPr="003033D8">
        <w:t xml:space="preserve"> na zúčtování a analytické přehledy</w:t>
      </w:r>
      <w:r>
        <w:t>,</w:t>
      </w:r>
    </w:p>
    <w:p w:rsidR="003648E8" w:rsidRPr="000B1237" w:rsidRDefault="00E06D26" w:rsidP="00063AB2">
      <w:pPr>
        <w:rPr>
          <w:b/>
        </w:rPr>
      </w:pPr>
      <w:r w:rsidRPr="00E06D26">
        <w:rPr>
          <w:b/>
        </w:rPr>
        <w:t xml:space="preserve">kompletní seznam požadavků v této oblasti připraví dodavatel </w:t>
      </w:r>
      <w:r w:rsidR="00F06675">
        <w:rPr>
          <w:b/>
        </w:rPr>
        <w:t>na základě předaných podkladů a </w:t>
      </w:r>
      <w:r w:rsidRPr="00E06D26">
        <w:rPr>
          <w:b/>
        </w:rPr>
        <w:t>vlastní analýzy pracovních procesů NÚKIB.</w:t>
      </w:r>
    </w:p>
    <w:p w:rsidR="003648E8" w:rsidRDefault="003648E8" w:rsidP="00063AB2">
      <w:pPr>
        <w:pStyle w:val="Nadpis2"/>
      </w:pPr>
      <w:r>
        <w:t>Integrace na existující řešení</w:t>
      </w:r>
    </w:p>
    <w:p w:rsidR="003648E8" w:rsidRDefault="003648E8" w:rsidP="00063AB2">
      <w:r w:rsidRPr="005540E9">
        <w:t>Za pomoci poradenské firmy důkladně promyslíme integraci na již existující SW NÚKIB, případně SW, o jehož nákupu již bylo rozhodnuto, a který budou zaměstnanci používat v blízké budoucnosti.</w:t>
      </w:r>
      <w:bookmarkStart w:id="0" w:name="_GoBack"/>
      <w:bookmarkEnd w:id="0"/>
      <w:r w:rsidR="00F06675">
        <w:t xml:space="preserve"> JIS </w:t>
      </w:r>
      <w:r w:rsidRPr="005540E9">
        <w:t>musí umožnit bezproblémové přechody a práci zejména</w:t>
      </w:r>
      <w:r>
        <w:t xml:space="preserve"> s oblastmi</w:t>
      </w:r>
      <w:r w:rsidRPr="005540E9">
        <w:t>:</w:t>
      </w:r>
    </w:p>
    <w:p w:rsidR="000B1237" w:rsidRPr="005A3D14" w:rsidRDefault="000B1237" w:rsidP="00063AB2">
      <w:pPr>
        <w:pStyle w:val="Nadpis3"/>
      </w:pPr>
      <w:proofErr w:type="spellStart"/>
      <w:r w:rsidRPr="009B6FC7">
        <w:t>Workflow</w:t>
      </w:r>
      <w:proofErr w:type="spellEnd"/>
    </w:p>
    <w:p w:rsidR="000B1237" w:rsidRPr="008E6502" w:rsidRDefault="000B1237" w:rsidP="00063AB2">
      <w:pPr>
        <w:rPr>
          <w:color w:val="000000" w:themeColor="text1"/>
        </w:rPr>
      </w:pPr>
      <w:r w:rsidRPr="008E6502">
        <w:rPr>
          <w:color w:val="000000" w:themeColor="text1"/>
        </w:rPr>
        <w:t xml:space="preserve">Aktuální stav: </w:t>
      </w:r>
      <w:r>
        <w:rPr>
          <w:color w:val="000000" w:themeColor="text1"/>
        </w:rPr>
        <w:t>za</w:t>
      </w:r>
      <w:r w:rsidRPr="008E6502">
        <w:rPr>
          <w:color w:val="000000" w:themeColor="text1"/>
        </w:rPr>
        <w:t xml:space="preserve">davatel </w:t>
      </w:r>
      <w:r>
        <w:rPr>
          <w:color w:val="000000" w:themeColor="text1"/>
        </w:rPr>
        <w:t>chystá nákup řešení</w:t>
      </w:r>
      <w:r w:rsidRPr="008E6502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  <w:r>
        <w:t>Cíl:</w:t>
      </w:r>
      <w:r w:rsidRPr="005A3D14">
        <w:t xml:space="preserve"> vytvořit, změnit a jednoduše vizuálně zobrazit </w:t>
      </w:r>
      <w:r>
        <w:t xml:space="preserve">postup jakéhokoliv </w:t>
      </w:r>
      <w:r w:rsidRPr="005A3D14">
        <w:t>schvalovací</w:t>
      </w:r>
      <w:r>
        <w:t xml:space="preserve">ho procesu a informovat dotčené pracovníky o jeho výsledku. Pro celý NÚKIB půjde o stejnou aplikaci, </w:t>
      </w:r>
      <w:proofErr w:type="spellStart"/>
      <w:r>
        <w:t>nasaditelnou</w:t>
      </w:r>
      <w:proofErr w:type="spellEnd"/>
      <w:r>
        <w:t xml:space="preserve"> na nej</w:t>
      </w:r>
      <w:r w:rsidRPr="005A3D14">
        <w:t>různ</w:t>
      </w:r>
      <w:r>
        <w:t xml:space="preserve">ější </w:t>
      </w:r>
      <w:r w:rsidRPr="005A3D14">
        <w:t>scénáře</w:t>
      </w:r>
      <w:r>
        <w:t>. Možné scénáře využití:</w:t>
      </w:r>
    </w:p>
    <w:p w:rsidR="000B1237" w:rsidRPr="005A3D14" w:rsidRDefault="000B1237" w:rsidP="00063AB2">
      <w:pPr>
        <w:pStyle w:val="Odstavecseseznamem"/>
        <w:numPr>
          <w:ilvl w:val="0"/>
          <w:numId w:val="11"/>
        </w:numPr>
      </w:pPr>
      <w:r w:rsidRPr="005A3D14">
        <w:t>žádost a schválení o vstup do budovy,</w:t>
      </w:r>
    </w:p>
    <w:p w:rsidR="000B1237" w:rsidRPr="005A3D14" w:rsidRDefault="000B1237" w:rsidP="00063AB2">
      <w:pPr>
        <w:pStyle w:val="Odstavecseseznamem"/>
        <w:numPr>
          <w:ilvl w:val="0"/>
          <w:numId w:val="11"/>
        </w:numPr>
      </w:pPr>
      <w:r w:rsidRPr="005A3D14">
        <w:t>žádost a schválení školení,</w:t>
      </w:r>
    </w:p>
    <w:p w:rsidR="000B1237" w:rsidRDefault="000B1237" w:rsidP="00063AB2">
      <w:pPr>
        <w:pStyle w:val="Odstavecseseznamem"/>
        <w:numPr>
          <w:ilvl w:val="0"/>
          <w:numId w:val="11"/>
        </w:numPr>
      </w:pPr>
      <w:r w:rsidRPr="005A3D14">
        <w:t>žádost a schválení účasti na konferenci,</w:t>
      </w:r>
    </w:p>
    <w:p w:rsidR="000B1237" w:rsidRPr="005A3D14" w:rsidRDefault="000B1237" w:rsidP="00063AB2">
      <w:pPr>
        <w:pStyle w:val="Odstavecseseznamem"/>
        <w:numPr>
          <w:ilvl w:val="0"/>
          <w:numId w:val="11"/>
        </w:numPr>
      </w:pPr>
      <w:r>
        <w:t xml:space="preserve">žádost o schválení nepřítomnosti na pracovišti (dovolená, </w:t>
      </w:r>
      <w:proofErr w:type="spellStart"/>
      <w:r>
        <w:t>sickday</w:t>
      </w:r>
      <w:proofErr w:type="spellEnd"/>
      <w:r>
        <w:t>…),</w:t>
      </w:r>
    </w:p>
    <w:p w:rsidR="000B1237" w:rsidRPr="005A3D14" w:rsidRDefault="000B1237" w:rsidP="00063AB2">
      <w:pPr>
        <w:pStyle w:val="Odstavecseseznamem"/>
        <w:numPr>
          <w:ilvl w:val="0"/>
          <w:numId w:val="11"/>
        </w:numPr>
      </w:pPr>
      <w:r w:rsidRPr="005A3D14">
        <w:t>žádost a schválení vnitrostátní nebo zahraniční pracovní cesty, včetně</w:t>
      </w:r>
    </w:p>
    <w:p w:rsidR="000B1237" w:rsidRPr="005A3D14" w:rsidRDefault="000B1237" w:rsidP="00063AB2">
      <w:pPr>
        <w:pStyle w:val="Odstavecseseznamem"/>
        <w:numPr>
          <w:ilvl w:val="1"/>
          <w:numId w:val="11"/>
        </w:numPr>
      </w:pPr>
      <w:r w:rsidRPr="005A3D14">
        <w:t>automatického výpočtu stravného (</w:t>
      </w:r>
      <w:r>
        <w:t>priorita)</w:t>
      </w:r>
      <w:r w:rsidRPr="005A3D14">
        <w:t>,</w:t>
      </w:r>
    </w:p>
    <w:p w:rsidR="000B1237" w:rsidRPr="005A3D14" w:rsidRDefault="000B1237" w:rsidP="00063AB2">
      <w:pPr>
        <w:pStyle w:val="Odstavecseseznamem"/>
        <w:numPr>
          <w:ilvl w:val="1"/>
          <w:numId w:val="11"/>
        </w:numPr>
      </w:pPr>
      <w:r w:rsidRPr="005A3D14">
        <w:t xml:space="preserve">v ideálním </w:t>
      </w:r>
      <w:r>
        <w:t xml:space="preserve">případě </w:t>
      </w:r>
      <w:r w:rsidRPr="005A3D14">
        <w:t xml:space="preserve">s </w:t>
      </w:r>
      <w:r>
        <w:t>automatickou výzvou k</w:t>
      </w:r>
      <w:r w:rsidRPr="005A3D14">
        <w:t xml:space="preserve"> </w:t>
      </w:r>
      <w:r w:rsidR="00F06675">
        <w:t>doložení naskenovaných faktur a </w:t>
      </w:r>
      <w:r>
        <w:t>účtenek</w:t>
      </w:r>
      <w:r w:rsidRPr="005A3D14">
        <w:t xml:space="preserve"> a možností vyplnit elektronické vyúčtování cesty,</w:t>
      </w:r>
    </w:p>
    <w:p w:rsidR="000B1237" w:rsidRPr="005A3D14" w:rsidRDefault="000B1237" w:rsidP="00063AB2">
      <w:pPr>
        <w:pStyle w:val="Odstavecseseznamem"/>
        <w:numPr>
          <w:ilvl w:val="0"/>
          <w:numId w:val="11"/>
        </w:numPr>
      </w:pPr>
      <w:r w:rsidRPr="005A3D14">
        <w:t>žádost o přidělení</w:t>
      </w:r>
    </w:p>
    <w:p w:rsidR="000B1237" w:rsidRPr="005A3D14" w:rsidRDefault="000B1237" w:rsidP="00063AB2">
      <w:pPr>
        <w:pStyle w:val="Odstavecseseznamem"/>
        <w:numPr>
          <w:ilvl w:val="1"/>
          <w:numId w:val="11"/>
        </w:numPr>
      </w:pPr>
      <w:r w:rsidRPr="005A3D14">
        <w:t>hardwaru</w:t>
      </w:r>
      <w:r>
        <w:t xml:space="preserve"> (např. notebooku)</w:t>
      </w:r>
      <w:r w:rsidRPr="005A3D14">
        <w:t>,</w:t>
      </w:r>
    </w:p>
    <w:p w:rsidR="000B1237" w:rsidRPr="005A3D14" w:rsidRDefault="000B1237" w:rsidP="00063AB2">
      <w:pPr>
        <w:pStyle w:val="Odstavecseseznamem"/>
        <w:numPr>
          <w:ilvl w:val="1"/>
          <w:numId w:val="11"/>
        </w:numPr>
      </w:pPr>
      <w:r w:rsidRPr="005A3D14">
        <w:t>nehmotného majetku</w:t>
      </w:r>
      <w:r>
        <w:t xml:space="preserve"> (např. </w:t>
      </w:r>
      <w:r w:rsidRPr="005A3D14">
        <w:t>softwarové licence</w:t>
      </w:r>
      <w:r>
        <w:t>),</w:t>
      </w:r>
    </w:p>
    <w:p w:rsidR="000B1237" w:rsidRDefault="000B1237" w:rsidP="00063AB2">
      <w:pPr>
        <w:pStyle w:val="Odstavecseseznamem"/>
        <w:numPr>
          <w:ilvl w:val="1"/>
          <w:numId w:val="11"/>
        </w:numPr>
      </w:pPr>
      <w:r>
        <w:t xml:space="preserve">movitého majetku (např. </w:t>
      </w:r>
      <w:r w:rsidRPr="005A3D14">
        <w:t xml:space="preserve">nové </w:t>
      </w:r>
      <w:r>
        <w:t>židle),</w:t>
      </w:r>
    </w:p>
    <w:p w:rsidR="000B1237" w:rsidRDefault="000B1237" w:rsidP="00063AB2">
      <w:pPr>
        <w:pStyle w:val="Odstavecseseznamem"/>
        <w:numPr>
          <w:ilvl w:val="0"/>
          <w:numId w:val="11"/>
        </w:numPr>
      </w:pPr>
      <w:r w:rsidRPr="005A3D14">
        <w:t>rezervace a schválení zapůjčení služebního vozidla plus knihy jízd</w:t>
      </w:r>
      <w:r w:rsidR="00F06675">
        <w:t xml:space="preserve"> (tuto funkci uvádíme i </w:t>
      </w:r>
      <w:r>
        <w:t>v sekci evidence majetku – ponecháme na další analýze, kde bude tuto funkci vhodnější provozovat)</w:t>
      </w:r>
      <w:r w:rsidRPr="005A3D14">
        <w:t>,</w:t>
      </w:r>
    </w:p>
    <w:p w:rsidR="000B1237" w:rsidRDefault="000B1237" w:rsidP="00063AB2">
      <w:pPr>
        <w:pStyle w:val="Odstavecseseznamem"/>
        <w:numPr>
          <w:ilvl w:val="0"/>
          <w:numId w:val="11"/>
        </w:numPr>
      </w:pPr>
      <w:r>
        <w:t>požadavek na realizaci zadávacího/výběrového řízení,</w:t>
      </w:r>
    </w:p>
    <w:p w:rsidR="000B1237" w:rsidRDefault="000B1237" w:rsidP="00063AB2">
      <w:r>
        <w:lastRenderedPageBreak/>
        <w:t xml:space="preserve">požadavky na integraci JIS do </w:t>
      </w:r>
      <w:proofErr w:type="spellStart"/>
      <w:proofErr w:type="gramStart"/>
      <w:r>
        <w:t>workflow</w:t>
      </w:r>
      <w:proofErr w:type="spellEnd"/>
      <w:proofErr w:type="gramEnd"/>
      <w:r>
        <w:t xml:space="preserve"> řešení NÚKIB připraví dodavatel na základě předaných podkladů a vlastní analýzy.</w:t>
      </w:r>
    </w:p>
    <w:p w:rsidR="003648E8" w:rsidRDefault="003648E8" w:rsidP="00063AB2">
      <w:pPr>
        <w:pStyle w:val="Nadpis3"/>
      </w:pPr>
      <w:r w:rsidRPr="002B75C1">
        <w:t>Chytr</w:t>
      </w:r>
      <w:r>
        <w:t>á správa</w:t>
      </w:r>
      <w:r w:rsidRPr="002B75C1">
        <w:t xml:space="preserve"> dokumentů</w:t>
      </w:r>
    </w:p>
    <w:p w:rsidR="003648E8" w:rsidRDefault="003648E8" w:rsidP="00063AB2">
      <w:pPr>
        <w:rPr>
          <w:color w:val="000000" w:themeColor="text1"/>
        </w:rPr>
      </w:pPr>
      <w:r w:rsidRPr="00190676">
        <w:rPr>
          <w:color w:val="000000" w:themeColor="text1"/>
        </w:rPr>
        <w:t xml:space="preserve">Aktuální stav: zadavatel </w:t>
      </w:r>
      <w:r>
        <w:rPr>
          <w:color w:val="000000" w:themeColor="text1"/>
        </w:rPr>
        <w:t>nemá podobné řešení k dispozici, plánuje však nákup Microsoft SharePoint.</w:t>
      </w:r>
      <w:r w:rsidRPr="00190676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Chytrá správa dokumentů umožní především práci více uživatelů na jednom dokumentu v reálném čase. Instalace je </w:t>
      </w:r>
      <w:r w:rsidR="00603CC6">
        <w:rPr>
          <w:color w:val="000000" w:themeColor="text1"/>
        </w:rPr>
        <w:t xml:space="preserve">předběžně </w:t>
      </w:r>
      <w:r>
        <w:rPr>
          <w:color w:val="000000" w:themeColor="text1"/>
        </w:rPr>
        <w:t xml:space="preserve">plánována </w:t>
      </w:r>
      <w:r w:rsidR="00603CC6">
        <w:rPr>
          <w:color w:val="000000" w:themeColor="text1"/>
        </w:rPr>
        <w:t xml:space="preserve">na </w:t>
      </w:r>
      <w:r>
        <w:rPr>
          <w:color w:val="000000" w:themeColor="text1"/>
        </w:rPr>
        <w:t>čer</w:t>
      </w:r>
      <w:r w:rsidR="00603CC6">
        <w:rPr>
          <w:color w:val="000000" w:themeColor="text1"/>
        </w:rPr>
        <w:t>ven</w:t>
      </w:r>
      <w:r>
        <w:rPr>
          <w:color w:val="000000" w:themeColor="text1"/>
        </w:rPr>
        <w:t xml:space="preserve"> 2018 a to do vnější i vnitřní sítě. Půjde například o</w:t>
      </w:r>
    </w:p>
    <w:p w:rsidR="003648E8" w:rsidRDefault="003648E8" w:rsidP="00063AB2">
      <w:pPr>
        <w:pStyle w:val="Odstavecseseznamem"/>
        <w:numPr>
          <w:ilvl w:val="0"/>
          <w:numId w:val="16"/>
        </w:numPr>
        <w:rPr>
          <w:color w:val="000000" w:themeColor="text1"/>
        </w:rPr>
      </w:pPr>
      <w:r>
        <w:rPr>
          <w:color w:val="000000" w:themeColor="text1"/>
        </w:rPr>
        <w:t>dokumenty pro pozdější vložení do spisové služby (např. referátník, Zpráva ze zahraniční pracovní cesty atd.),</w:t>
      </w:r>
    </w:p>
    <w:p w:rsidR="003648E8" w:rsidRDefault="003648E8" w:rsidP="00063AB2">
      <w:pPr>
        <w:pStyle w:val="Odstavecseseznamem"/>
        <w:numPr>
          <w:ilvl w:val="0"/>
          <w:numId w:val="16"/>
        </w:numPr>
        <w:rPr>
          <w:color w:val="000000" w:themeColor="text1"/>
        </w:rPr>
      </w:pPr>
      <w:r>
        <w:rPr>
          <w:color w:val="000000" w:themeColor="text1"/>
        </w:rPr>
        <w:t xml:space="preserve">nejrůznější zprávy NCKB </w:t>
      </w:r>
      <w:r w:rsidR="00603CC6">
        <w:rPr>
          <w:color w:val="000000" w:themeColor="text1"/>
        </w:rPr>
        <w:t xml:space="preserve">určené partnerům </w:t>
      </w:r>
      <w:r>
        <w:rPr>
          <w:color w:val="000000" w:themeColor="text1"/>
        </w:rPr>
        <w:t>(analýza zranitelností, zpráva o incidentu atd.),</w:t>
      </w:r>
    </w:p>
    <w:p w:rsidR="003648E8" w:rsidRPr="00FC24CA" w:rsidRDefault="003648E8" w:rsidP="00063AB2">
      <w:pPr>
        <w:pStyle w:val="Odstavecseseznamem"/>
        <w:numPr>
          <w:ilvl w:val="0"/>
          <w:numId w:val="16"/>
        </w:numPr>
        <w:rPr>
          <w:color w:val="000000" w:themeColor="text1"/>
        </w:rPr>
      </w:pPr>
      <w:r>
        <w:rPr>
          <w:color w:val="000000" w:themeColor="text1"/>
        </w:rPr>
        <w:t>provozní dokumenty: dopisy, dokumenty na hlavičkovém papíře atd.</w:t>
      </w:r>
    </w:p>
    <w:p w:rsidR="003648E8" w:rsidRPr="002B75C1" w:rsidRDefault="003648E8" w:rsidP="00063AB2">
      <w:pPr>
        <w:rPr>
          <w:color w:val="000000" w:themeColor="text1"/>
        </w:rPr>
      </w:pPr>
      <w:r w:rsidRPr="002B75C1">
        <w:rPr>
          <w:color w:val="000000" w:themeColor="text1"/>
        </w:rPr>
        <w:t>Funkcionality</w:t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Sharepointu</w:t>
      </w:r>
      <w:proofErr w:type="spellEnd"/>
      <w:r>
        <w:rPr>
          <w:color w:val="000000" w:themeColor="text1"/>
        </w:rPr>
        <w:t xml:space="preserve"> budou</w:t>
      </w:r>
      <w:r w:rsidRPr="002B75C1">
        <w:rPr>
          <w:color w:val="000000" w:themeColor="text1"/>
        </w:rPr>
        <w:t>:</w:t>
      </w:r>
    </w:p>
    <w:p w:rsidR="003648E8" w:rsidRDefault="003648E8" w:rsidP="00063AB2">
      <w:pPr>
        <w:pStyle w:val="Odstavecseseznamem"/>
        <w:numPr>
          <w:ilvl w:val="0"/>
          <w:numId w:val="12"/>
        </w:numPr>
      </w:pPr>
      <w:proofErr w:type="spellStart"/>
      <w:r>
        <w:t>verzování</w:t>
      </w:r>
      <w:proofErr w:type="spellEnd"/>
      <w:r>
        <w:t xml:space="preserve"> dokumentu,</w:t>
      </w:r>
    </w:p>
    <w:p w:rsidR="003648E8" w:rsidRDefault="003648E8" w:rsidP="00063AB2">
      <w:pPr>
        <w:pStyle w:val="Odstavecseseznamem"/>
        <w:numPr>
          <w:ilvl w:val="0"/>
          <w:numId w:val="12"/>
        </w:numPr>
      </w:pPr>
      <w:r>
        <w:t>různé úrovně uživatelských práv,</w:t>
      </w:r>
    </w:p>
    <w:p w:rsidR="003648E8" w:rsidRDefault="003648E8" w:rsidP="00063AB2">
      <w:pPr>
        <w:pStyle w:val="Odstavecseseznamem"/>
        <w:numPr>
          <w:ilvl w:val="0"/>
          <w:numId w:val="12"/>
        </w:numPr>
      </w:pPr>
      <w:r>
        <w:t>možnost pro uživatele sdílet dokument vybraným dalším uživatelům nebo skupinám uživatelů,</w:t>
      </w:r>
    </w:p>
    <w:p w:rsidR="003648E8" w:rsidRDefault="003648E8" w:rsidP="00063AB2">
      <w:pPr>
        <w:pStyle w:val="Odstavecseseznamem"/>
        <w:numPr>
          <w:ilvl w:val="0"/>
          <w:numId w:val="12"/>
        </w:numPr>
      </w:pPr>
      <w:r>
        <w:t>logování práce na dokumentech.</w:t>
      </w:r>
    </w:p>
    <w:p w:rsidR="001E1929" w:rsidRDefault="003648E8" w:rsidP="00063AB2">
      <w:r>
        <w:t xml:space="preserve">Samostatnou kapitolou je evidence tzv. </w:t>
      </w:r>
      <w:r w:rsidR="00E06D26" w:rsidRPr="00E06D26">
        <w:rPr>
          <w:i/>
        </w:rPr>
        <w:t>„interních normativních a řídících aktů“</w:t>
      </w:r>
      <w:r>
        <w:t>, tj. vnitřních směrnic a pokynů, např. směrnice ředitele NÚKIB určené pro zaměstnance. Sekce provozně právní NÚKIB, pod kterou tato agenda spadá, nedoporučuje její zahrnutí do spisové služby. Naopak žádá samostatný modul pro evidenci interních normativních a řídících aktů, která bude navázána na adaptační proces zaměstnanců, na seznamování se a elektronické potvrzen s tímto seznámením, popř. další úkony.</w:t>
      </w:r>
    </w:p>
    <w:p w:rsidR="001E1929" w:rsidRDefault="00603CC6" w:rsidP="00063AB2">
      <w:r>
        <w:t>P</w:t>
      </w:r>
      <w:r w:rsidR="000B1237">
        <w:t xml:space="preserve">ožadavky na integraci JIS do </w:t>
      </w:r>
      <w:r>
        <w:t xml:space="preserve">Microsoft </w:t>
      </w:r>
      <w:proofErr w:type="spellStart"/>
      <w:r>
        <w:t>Sharepoint</w:t>
      </w:r>
      <w:proofErr w:type="spellEnd"/>
      <w:r>
        <w:t xml:space="preserve"> </w:t>
      </w:r>
      <w:r w:rsidR="000B1237">
        <w:t>připraví dodavatel na základě předaných podkladů a vlastní analýzy</w:t>
      </w:r>
      <w:r>
        <w:t>.</w:t>
      </w:r>
    </w:p>
    <w:p w:rsidR="003648E8" w:rsidRDefault="003648E8" w:rsidP="00063AB2">
      <w:pPr>
        <w:pStyle w:val="Nadpis3"/>
      </w:pPr>
      <w:r>
        <w:t>J</w:t>
      </w:r>
      <w:r w:rsidRPr="002B75C1">
        <w:t xml:space="preserve">ednotná správa </w:t>
      </w:r>
      <w:r w:rsidRPr="00E13333">
        <w:t>kontaktů</w:t>
      </w:r>
      <w:r w:rsidRPr="002B75C1">
        <w:t xml:space="preserve"> </w:t>
      </w:r>
      <w:r>
        <w:t>(CRM)</w:t>
      </w:r>
    </w:p>
    <w:p w:rsidR="003648E8" w:rsidRDefault="003648E8" w:rsidP="00063AB2">
      <w:r w:rsidRPr="00190676">
        <w:rPr>
          <w:color w:val="000000" w:themeColor="text1"/>
        </w:rPr>
        <w:t xml:space="preserve">Aktuální stav: zadavatel </w:t>
      </w:r>
      <w:r>
        <w:rPr>
          <w:color w:val="000000" w:themeColor="text1"/>
        </w:rPr>
        <w:t>nemá podobné řešení k dispozici, plánuje však nákup Microsoft Exchange</w:t>
      </w:r>
      <w:r>
        <w:t xml:space="preserve">, </w:t>
      </w:r>
      <w:r>
        <w:rPr>
          <w:color w:val="000000" w:themeColor="text1"/>
        </w:rPr>
        <w:t>plánováno v březnu 2018 a to do vnější i vnitřní sítě.</w:t>
      </w:r>
      <w:r>
        <w:t xml:space="preserve"> Cíl</w:t>
      </w:r>
      <w:r w:rsidR="00603CC6">
        <w:t>, možná za využití dodatečných modulů Exchange</w:t>
      </w:r>
      <w:r>
        <w:t>: funkce CRM, kdy ke každému získanému kontaktu, ať už půjde o uchazeče o zaměstnání,</w:t>
      </w:r>
      <w:r w:rsidR="00603CC6">
        <w:t xml:space="preserve"> administrátora sledované sítě</w:t>
      </w:r>
      <w:r>
        <w:t xml:space="preserve"> nebo manažera kybernetické bezpečnosti, budeme mít krom kontaktních informací i historii vzájemných vztahů:</w:t>
      </w:r>
    </w:p>
    <w:p w:rsidR="003648E8" w:rsidRDefault="003648E8" w:rsidP="00063AB2">
      <w:pPr>
        <w:pStyle w:val="Odstavecseseznamem"/>
        <w:numPr>
          <w:ilvl w:val="0"/>
          <w:numId w:val="12"/>
        </w:numPr>
      </w:pPr>
      <w:r>
        <w:t>kontaktní informace</w:t>
      </w:r>
      <w:r w:rsidRPr="005269F0">
        <w:t xml:space="preserve">: jméno, telefon, </w:t>
      </w:r>
      <w:r>
        <w:t>organizace, funkce</w:t>
      </w:r>
      <w:r w:rsidRPr="005269F0">
        <w:t xml:space="preserve"> (</w:t>
      </w:r>
      <w:r>
        <w:t xml:space="preserve">uchazeč, novinář, </w:t>
      </w:r>
      <w:proofErr w:type="gramStart"/>
      <w:r w:rsidRPr="005269F0">
        <w:t>stážista</w:t>
      </w:r>
      <w:r>
        <w:t>..)</w:t>
      </w:r>
      <w:r w:rsidR="00F06675">
        <w:t xml:space="preserve"> s </w:t>
      </w:r>
      <w:r w:rsidRPr="005269F0">
        <w:t>možnost</w:t>
      </w:r>
      <w:r>
        <w:t>í</w:t>
      </w:r>
      <w:proofErr w:type="gramEnd"/>
      <w:r>
        <w:t xml:space="preserve"> přidělit více souběžných rolí,</w:t>
      </w:r>
    </w:p>
    <w:p w:rsidR="003648E8" w:rsidRPr="00AA55DE" w:rsidRDefault="003648E8" w:rsidP="00063AB2">
      <w:pPr>
        <w:pStyle w:val="Odstavecseseznamem"/>
        <w:numPr>
          <w:ilvl w:val="0"/>
          <w:numId w:val="12"/>
        </w:numPr>
      </w:pPr>
      <w:r>
        <w:t xml:space="preserve">historie vztahu k NÚKIB: </w:t>
      </w:r>
      <w:r w:rsidRPr="00AA55DE">
        <w:t xml:space="preserve">kdy </w:t>
      </w:r>
      <w:r>
        <w:t>volal /</w:t>
      </w:r>
      <w:r w:rsidRPr="00AA55DE">
        <w:t xml:space="preserve"> </w:t>
      </w:r>
      <w:r>
        <w:t>poslal mail nebo dopis, kdy se zúčastnil cvičení..,</w:t>
      </w:r>
    </w:p>
    <w:p w:rsidR="003648E8" w:rsidRDefault="003648E8" w:rsidP="00063AB2">
      <w:pPr>
        <w:pStyle w:val="Odstavecseseznamem"/>
        <w:numPr>
          <w:ilvl w:val="0"/>
          <w:numId w:val="12"/>
        </w:numPr>
      </w:pPr>
      <w:r w:rsidRPr="00AB5C3E">
        <w:t>možnost ke kontaktům volně přikládat dokumenty, fotky, linky</w:t>
      </w:r>
      <w:r>
        <w:t>,</w:t>
      </w:r>
    </w:p>
    <w:p w:rsidR="003648E8" w:rsidRDefault="003648E8" w:rsidP="00063AB2">
      <w:pPr>
        <w:pStyle w:val="Odstavecseseznamem"/>
        <w:numPr>
          <w:ilvl w:val="0"/>
          <w:numId w:val="12"/>
        </w:numPr>
      </w:pPr>
      <w:r>
        <w:t>integrace na databázi KII/VIS (</w:t>
      </w:r>
      <w:r w:rsidRPr="00A027CC">
        <w:rPr>
          <w:color w:val="000000" w:themeColor="text1"/>
        </w:rPr>
        <w:t>půjde o proprietární databázové řešení pro NÚKIB</w:t>
      </w:r>
      <w:r>
        <w:t>),</w:t>
      </w:r>
    </w:p>
    <w:p w:rsidR="001E1929" w:rsidRDefault="00603CC6" w:rsidP="00063AB2">
      <w:r>
        <w:t xml:space="preserve">požadavky na integraci JIS do </w:t>
      </w:r>
      <w:r>
        <w:rPr>
          <w:color w:val="000000" w:themeColor="text1"/>
        </w:rPr>
        <w:t>Microsoft Exchange</w:t>
      </w:r>
      <w:r>
        <w:t xml:space="preserve"> připraví dodavatel na základě předaných podkladů a vlastní analýzy.</w:t>
      </w:r>
    </w:p>
    <w:p w:rsidR="00F06675" w:rsidRDefault="00F06675" w:rsidP="00063AB2"/>
    <w:p w:rsidR="00F06675" w:rsidRDefault="00F06675" w:rsidP="00063AB2"/>
    <w:p w:rsidR="003648E8" w:rsidRDefault="003648E8" w:rsidP="00063AB2">
      <w:pPr>
        <w:pStyle w:val="Nadpis3"/>
      </w:pPr>
      <w:r>
        <w:lastRenderedPageBreak/>
        <w:t>S</w:t>
      </w:r>
      <w:r w:rsidRPr="002B75C1">
        <w:t>dílené kalendáře</w:t>
      </w:r>
    </w:p>
    <w:p w:rsidR="003648E8" w:rsidRDefault="003648E8" w:rsidP="00063AB2">
      <w:r w:rsidRPr="00190676">
        <w:rPr>
          <w:color w:val="000000" w:themeColor="text1"/>
        </w:rPr>
        <w:t xml:space="preserve">Aktuální stav: zadavatel </w:t>
      </w:r>
      <w:r>
        <w:rPr>
          <w:color w:val="000000" w:themeColor="text1"/>
        </w:rPr>
        <w:t>nemá podobné řešení k dispozici, plánuje však nákup Microsoft Exchange,</w:t>
      </w:r>
      <w:r>
        <w:t xml:space="preserve"> </w:t>
      </w:r>
      <w:r>
        <w:rPr>
          <w:color w:val="000000" w:themeColor="text1"/>
        </w:rPr>
        <w:t>plánováno v březnu 2018 a to do vnější i vnitřní sítě.</w:t>
      </w:r>
      <w:r>
        <w:t xml:space="preserve"> Cíl:</w:t>
      </w:r>
    </w:p>
    <w:p w:rsidR="003648E8" w:rsidRDefault="003648E8" w:rsidP="00063AB2">
      <w:pPr>
        <w:pStyle w:val="Odstavecseseznamem"/>
        <w:numPr>
          <w:ilvl w:val="0"/>
          <w:numId w:val="12"/>
        </w:numPr>
      </w:pPr>
      <w:r>
        <w:t>kalendáře sdílené na úrovni jednotlivých týmů, oddělení, odborů, sekcí,</w:t>
      </w:r>
    </w:p>
    <w:p w:rsidR="003648E8" w:rsidRDefault="00603CC6" w:rsidP="00063AB2">
      <w:pPr>
        <w:pStyle w:val="Odstavecseseznamem"/>
        <w:numPr>
          <w:ilvl w:val="0"/>
          <w:numId w:val="12"/>
        </w:numPr>
      </w:pPr>
      <w:r>
        <w:t xml:space="preserve">propojení </w:t>
      </w:r>
      <w:r w:rsidR="003648E8">
        <w:t>kalendář</w:t>
      </w:r>
      <w:r>
        <w:t xml:space="preserve">ů </w:t>
      </w:r>
      <w:r w:rsidR="003648E8">
        <w:t xml:space="preserve">a </w:t>
      </w:r>
      <w:proofErr w:type="spellStart"/>
      <w:r w:rsidR="003648E8">
        <w:t>workflow</w:t>
      </w:r>
      <w:proofErr w:type="spellEnd"/>
      <w:r w:rsidR="003648E8">
        <w:t xml:space="preserve"> - např.: vedoucí schválí pracov</w:t>
      </w:r>
      <w:r w:rsidR="00F06675">
        <w:t>níkovi služební cestu, která se </w:t>
      </w:r>
      <w:r w:rsidR="003648E8">
        <w:t>následně objeví v jeho kalendáři v MS Exchange,</w:t>
      </w:r>
    </w:p>
    <w:p w:rsidR="003648E8" w:rsidRPr="00182646" w:rsidRDefault="003648E8" w:rsidP="00063AB2">
      <w:pPr>
        <w:pStyle w:val="Odstavecseseznamem"/>
        <w:numPr>
          <w:ilvl w:val="0"/>
          <w:numId w:val="12"/>
        </w:numPr>
        <w:rPr>
          <w:i/>
        </w:rPr>
      </w:pPr>
      <w:r w:rsidRPr="00182646">
        <w:rPr>
          <w:i/>
        </w:rPr>
        <w:t>“</w:t>
      </w:r>
      <w:proofErr w:type="spellStart"/>
      <w:r w:rsidRPr="00182646">
        <w:rPr>
          <w:i/>
        </w:rPr>
        <w:t>doodle</w:t>
      </w:r>
      <w:proofErr w:type="spellEnd"/>
      <w:r w:rsidRPr="00182646">
        <w:rPr>
          <w:i/>
        </w:rPr>
        <w:t xml:space="preserve"> funkce”</w:t>
      </w:r>
      <w:r>
        <w:t>, tj. hledání vhodného termínu napříč účastníky,</w:t>
      </w:r>
    </w:p>
    <w:p w:rsidR="003648E8" w:rsidRDefault="003648E8" w:rsidP="00063AB2">
      <w:pPr>
        <w:pStyle w:val="Odstavecseseznamem"/>
        <w:numPr>
          <w:ilvl w:val="0"/>
          <w:numId w:val="12"/>
        </w:numPr>
      </w:pPr>
      <w:r>
        <w:t>rezervace jednacích místností.</w:t>
      </w:r>
    </w:p>
    <w:p w:rsidR="001E1929" w:rsidRDefault="00603CC6" w:rsidP="00063AB2">
      <w:r>
        <w:t xml:space="preserve">Požadavky na integraci JIS do </w:t>
      </w:r>
      <w:r>
        <w:rPr>
          <w:color w:val="000000" w:themeColor="text1"/>
        </w:rPr>
        <w:t>Microsoft Exchange</w:t>
      </w:r>
      <w:r>
        <w:t xml:space="preserve"> připraví dodavatel na základě předaných podkladů a vlastní analýzy.</w:t>
      </w:r>
    </w:p>
    <w:p w:rsidR="003648E8" w:rsidRPr="00E13333" w:rsidRDefault="003648E8" w:rsidP="00063AB2">
      <w:pPr>
        <w:pStyle w:val="Nadpis3"/>
      </w:pPr>
      <w:r>
        <w:t>Další systémy NÚKIB</w:t>
      </w:r>
    </w:p>
    <w:p w:rsidR="003648E8" w:rsidRDefault="003648E8" w:rsidP="00063AB2">
      <w:r w:rsidRPr="00642606">
        <w:rPr>
          <w:b/>
        </w:rPr>
        <w:t>V</w:t>
      </w:r>
      <w:r>
        <w:rPr>
          <w:b/>
        </w:rPr>
        <w:t xml:space="preserve"> součinnosti s poradci prozkoumáme i další </w:t>
      </w:r>
      <w:r w:rsidRPr="00642606">
        <w:rPr>
          <w:b/>
        </w:rPr>
        <w:t xml:space="preserve">možné integrace na existující systémy / </w:t>
      </w:r>
      <w:proofErr w:type="spellStart"/>
      <w:r>
        <w:rPr>
          <w:b/>
        </w:rPr>
        <w:t>legacy</w:t>
      </w:r>
      <w:proofErr w:type="spellEnd"/>
      <w:r>
        <w:rPr>
          <w:b/>
        </w:rPr>
        <w:t xml:space="preserve"> </w:t>
      </w:r>
      <w:r w:rsidRPr="00642606">
        <w:rPr>
          <w:b/>
        </w:rPr>
        <w:t>SW</w:t>
      </w:r>
      <w:r>
        <w:t>:</w:t>
      </w:r>
    </w:p>
    <w:p w:rsidR="003648E8" w:rsidRDefault="00603CC6" w:rsidP="00063AB2">
      <w:pPr>
        <w:pStyle w:val="Odstavecseseznamem"/>
        <w:numPr>
          <w:ilvl w:val="0"/>
          <w:numId w:val="13"/>
        </w:numPr>
      </w:pPr>
      <w:r>
        <w:t xml:space="preserve">Microsoft </w:t>
      </w:r>
      <w:proofErr w:type="spellStart"/>
      <w:r>
        <w:t>Active</w:t>
      </w:r>
      <w:proofErr w:type="spellEnd"/>
      <w:r>
        <w:t xml:space="preserve"> </w:t>
      </w:r>
      <w:proofErr w:type="spellStart"/>
      <w:r>
        <w:t>Directory</w:t>
      </w:r>
      <w:proofErr w:type="spellEnd"/>
      <w:r>
        <w:t xml:space="preserve"> / </w:t>
      </w:r>
      <w:r w:rsidR="003648E8">
        <w:t>LDAP, tj. ať není seznam a základní informace o zaměstnancích na několika místech – po odchodu zaměstnance jej personál</w:t>
      </w:r>
      <w:r w:rsidR="00F06675">
        <w:t>ní zablokuje v JIS a zároveň se </w:t>
      </w:r>
      <w:r w:rsidR="003648E8">
        <w:t>zablokuje všude,</w:t>
      </w:r>
    </w:p>
    <w:p w:rsidR="003648E8" w:rsidRDefault="003648E8" w:rsidP="00063AB2">
      <w:pPr>
        <w:pStyle w:val="Odstavecseseznamem"/>
        <w:numPr>
          <w:ilvl w:val="0"/>
          <w:numId w:val="13"/>
        </w:numPr>
      </w:pPr>
      <w:r w:rsidRPr="005540E9">
        <w:rPr>
          <w:color w:val="000000" w:themeColor="text1"/>
        </w:rPr>
        <w:t>systém E</w:t>
      </w:r>
      <w:r>
        <w:rPr>
          <w:color w:val="000000" w:themeColor="text1"/>
        </w:rPr>
        <w:t>-</w:t>
      </w:r>
      <w:r w:rsidRPr="005540E9">
        <w:rPr>
          <w:color w:val="000000" w:themeColor="text1"/>
        </w:rPr>
        <w:t>ZA</w:t>
      </w:r>
      <w:r>
        <w:rPr>
          <w:color w:val="000000" w:themeColor="text1"/>
        </w:rPr>
        <w:t>K</w:t>
      </w:r>
      <w:r w:rsidRPr="005540E9">
        <w:rPr>
          <w:color w:val="000000" w:themeColor="text1"/>
        </w:rPr>
        <w:t xml:space="preserve"> od společnosti QCM</w:t>
      </w:r>
      <w:r>
        <w:rPr>
          <w:color w:val="000000" w:themeColor="text1"/>
        </w:rPr>
        <w:t xml:space="preserve"> pro vedení výběrových řízení,</w:t>
      </w:r>
    </w:p>
    <w:p w:rsidR="003648E8" w:rsidRDefault="003648E8" w:rsidP="00063AB2">
      <w:pPr>
        <w:pStyle w:val="Odstavecseseznamem"/>
        <w:numPr>
          <w:ilvl w:val="0"/>
          <w:numId w:val="13"/>
        </w:numPr>
      </w:pPr>
      <w:r>
        <w:t>proprietární databáze správců Kritické informační infrastruktury a Významných informačních systémů podle zákona o kybernetické bezpečnosti,</w:t>
      </w:r>
    </w:p>
    <w:p w:rsidR="003648E8" w:rsidRPr="00017FF9" w:rsidRDefault="003648E8" w:rsidP="00063AB2">
      <w:pPr>
        <w:pStyle w:val="Odstavecseseznamem"/>
        <w:numPr>
          <w:ilvl w:val="0"/>
          <w:numId w:val="13"/>
        </w:numPr>
      </w:pPr>
      <w:r>
        <w:t>další systémy, které vzejdou z analýzy dodavatele.</w:t>
      </w:r>
    </w:p>
    <w:p w:rsidR="003126C6" w:rsidRDefault="003126C6" w:rsidP="00063AB2">
      <w:pPr>
        <w:pStyle w:val="Zkladntext"/>
        <w:rPr>
          <w:color w:val="000000" w:themeColor="text1"/>
          <w:sz w:val="22"/>
          <w:szCs w:val="22"/>
        </w:rPr>
      </w:pPr>
    </w:p>
    <w:p w:rsidR="00F06675" w:rsidRDefault="00F06675" w:rsidP="00063AB2">
      <w:pPr>
        <w:pStyle w:val="Zkladntext"/>
        <w:rPr>
          <w:color w:val="000000" w:themeColor="text1"/>
          <w:sz w:val="22"/>
          <w:szCs w:val="22"/>
        </w:rPr>
      </w:pPr>
    </w:p>
    <w:p w:rsidR="00F06675" w:rsidRDefault="00F06675" w:rsidP="00063AB2">
      <w:pPr>
        <w:pStyle w:val="Zkladntext"/>
        <w:rPr>
          <w:color w:val="000000" w:themeColor="text1"/>
          <w:sz w:val="22"/>
          <w:szCs w:val="22"/>
        </w:rPr>
      </w:pPr>
    </w:p>
    <w:p w:rsidR="00F06675" w:rsidRDefault="00F06675" w:rsidP="00063AB2">
      <w:pPr>
        <w:pStyle w:val="Zkladntext"/>
        <w:rPr>
          <w:color w:val="000000" w:themeColor="text1"/>
          <w:sz w:val="22"/>
          <w:szCs w:val="22"/>
        </w:rPr>
      </w:pPr>
    </w:p>
    <w:p w:rsidR="00F06675" w:rsidRDefault="00F06675" w:rsidP="00063AB2">
      <w:pPr>
        <w:pStyle w:val="Zkladntext"/>
        <w:rPr>
          <w:color w:val="000000" w:themeColor="text1"/>
          <w:sz w:val="22"/>
          <w:szCs w:val="22"/>
        </w:rPr>
      </w:pPr>
    </w:p>
    <w:p w:rsidR="00F06675" w:rsidRDefault="00F06675" w:rsidP="00063AB2">
      <w:pPr>
        <w:pStyle w:val="Zkladntext"/>
        <w:rPr>
          <w:color w:val="000000" w:themeColor="text1"/>
          <w:sz w:val="22"/>
          <w:szCs w:val="22"/>
        </w:rPr>
      </w:pPr>
    </w:p>
    <w:p w:rsidR="00F06675" w:rsidRDefault="00F06675" w:rsidP="00063AB2">
      <w:pPr>
        <w:pStyle w:val="Zkladntext"/>
        <w:rPr>
          <w:color w:val="000000" w:themeColor="text1"/>
          <w:sz w:val="22"/>
          <w:szCs w:val="22"/>
        </w:rPr>
      </w:pPr>
    </w:p>
    <w:p w:rsidR="00F06675" w:rsidRDefault="00F06675" w:rsidP="00063AB2">
      <w:pPr>
        <w:pStyle w:val="Zkladntext"/>
        <w:rPr>
          <w:color w:val="000000" w:themeColor="text1"/>
          <w:sz w:val="22"/>
          <w:szCs w:val="22"/>
        </w:rPr>
      </w:pPr>
    </w:p>
    <w:p w:rsidR="00F06675" w:rsidRDefault="00F06675" w:rsidP="00063AB2">
      <w:pPr>
        <w:pStyle w:val="Zkladntext"/>
        <w:rPr>
          <w:color w:val="000000" w:themeColor="text1"/>
          <w:sz w:val="22"/>
          <w:szCs w:val="22"/>
        </w:rPr>
      </w:pPr>
    </w:p>
    <w:p w:rsidR="00F06675" w:rsidRDefault="00F06675" w:rsidP="00063AB2">
      <w:pPr>
        <w:pStyle w:val="Zkladntext"/>
        <w:rPr>
          <w:color w:val="000000" w:themeColor="text1"/>
          <w:sz w:val="22"/>
          <w:szCs w:val="22"/>
        </w:rPr>
      </w:pPr>
    </w:p>
    <w:p w:rsidR="00F06675" w:rsidRDefault="00F06675" w:rsidP="00063AB2">
      <w:pPr>
        <w:pStyle w:val="Zkladntext"/>
        <w:rPr>
          <w:color w:val="000000" w:themeColor="text1"/>
          <w:sz w:val="22"/>
          <w:szCs w:val="22"/>
        </w:rPr>
      </w:pPr>
    </w:p>
    <w:p w:rsidR="00F06675" w:rsidRDefault="00F06675" w:rsidP="00063AB2">
      <w:pPr>
        <w:pStyle w:val="Zkladntext"/>
        <w:rPr>
          <w:color w:val="000000" w:themeColor="text1"/>
          <w:sz w:val="22"/>
          <w:szCs w:val="22"/>
        </w:rPr>
      </w:pPr>
    </w:p>
    <w:p w:rsidR="00F06675" w:rsidRDefault="00F06675" w:rsidP="00063AB2">
      <w:pPr>
        <w:pStyle w:val="Zkladntext"/>
        <w:rPr>
          <w:color w:val="000000" w:themeColor="text1"/>
          <w:sz w:val="22"/>
          <w:szCs w:val="22"/>
        </w:rPr>
      </w:pPr>
    </w:p>
    <w:p w:rsidR="00F06675" w:rsidRDefault="00F06675" w:rsidP="00063AB2">
      <w:pPr>
        <w:pStyle w:val="Zkladntext"/>
        <w:rPr>
          <w:color w:val="000000" w:themeColor="text1"/>
          <w:sz w:val="22"/>
          <w:szCs w:val="22"/>
        </w:rPr>
      </w:pPr>
    </w:p>
    <w:p w:rsidR="00F06675" w:rsidRDefault="00F06675" w:rsidP="00063AB2">
      <w:pPr>
        <w:pStyle w:val="Zkladntext"/>
        <w:rPr>
          <w:color w:val="000000" w:themeColor="text1"/>
          <w:sz w:val="22"/>
          <w:szCs w:val="22"/>
        </w:rPr>
      </w:pPr>
    </w:p>
    <w:p w:rsidR="00F06675" w:rsidRDefault="00F06675" w:rsidP="00063AB2">
      <w:pPr>
        <w:pStyle w:val="Zkladntext"/>
        <w:rPr>
          <w:color w:val="000000" w:themeColor="text1"/>
          <w:sz w:val="22"/>
          <w:szCs w:val="22"/>
        </w:rPr>
      </w:pPr>
    </w:p>
    <w:p w:rsidR="00F06675" w:rsidRDefault="00F06675" w:rsidP="00063AB2">
      <w:pPr>
        <w:pStyle w:val="Zkladntext"/>
        <w:rPr>
          <w:color w:val="000000" w:themeColor="text1"/>
          <w:sz w:val="22"/>
          <w:szCs w:val="22"/>
        </w:rPr>
      </w:pPr>
    </w:p>
    <w:p w:rsidR="00F06675" w:rsidRDefault="00F06675" w:rsidP="00063AB2">
      <w:pPr>
        <w:pStyle w:val="Zkladntext"/>
        <w:rPr>
          <w:color w:val="000000" w:themeColor="text1"/>
          <w:sz w:val="22"/>
          <w:szCs w:val="22"/>
        </w:rPr>
      </w:pPr>
    </w:p>
    <w:p w:rsidR="00F06675" w:rsidRDefault="00F06675" w:rsidP="00063AB2">
      <w:pPr>
        <w:pStyle w:val="Zkladntext"/>
        <w:rPr>
          <w:color w:val="000000" w:themeColor="text1"/>
          <w:sz w:val="22"/>
          <w:szCs w:val="22"/>
        </w:rPr>
      </w:pPr>
    </w:p>
    <w:p w:rsidR="00F06675" w:rsidRPr="002B3734" w:rsidRDefault="00F06675" w:rsidP="00063AB2">
      <w:pPr>
        <w:pStyle w:val="Zkladntext"/>
        <w:rPr>
          <w:color w:val="000000" w:themeColor="text1"/>
          <w:sz w:val="22"/>
          <w:szCs w:val="22"/>
        </w:rPr>
      </w:pPr>
    </w:p>
    <w:sectPr w:rsidR="00F06675" w:rsidRPr="002B3734" w:rsidSect="00CB3B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2AC" w:rsidRDefault="007F52AC" w:rsidP="001B5EF8">
      <w:pPr>
        <w:spacing w:after="0" w:line="240" w:lineRule="auto"/>
      </w:pPr>
      <w:r>
        <w:separator/>
      </w:r>
    </w:p>
  </w:endnote>
  <w:endnote w:type="continuationSeparator" w:id="0">
    <w:p w:rsidR="007F52AC" w:rsidRDefault="007F52AC" w:rsidP="001B5EF8">
      <w:pPr>
        <w:spacing w:after="0" w:line="240" w:lineRule="auto"/>
      </w:pPr>
      <w:r>
        <w:continuationSeparator/>
      </w:r>
    </w:p>
  </w:endnote>
  <w:endnote w:id="1">
    <w:p w:rsidR="003648E8" w:rsidRPr="003C139A" w:rsidRDefault="003648E8" w:rsidP="003648E8">
      <w:pPr>
        <w:pStyle w:val="Bezmezer"/>
        <w:rPr>
          <w:color w:val="000000"/>
          <w:sz w:val="16"/>
          <w:szCs w:val="16"/>
        </w:rPr>
      </w:pPr>
      <w:r w:rsidRPr="003C139A">
        <w:rPr>
          <w:rStyle w:val="Odkaznavysvtlivky"/>
          <w:sz w:val="16"/>
          <w:szCs w:val="16"/>
        </w:rPr>
        <w:endnoteRef/>
      </w:r>
      <w:r w:rsidRPr="003C139A">
        <w:rPr>
          <w:sz w:val="16"/>
          <w:szCs w:val="16"/>
        </w:rPr>
        <w:t xml:space="preserve"> Nařízení Evropského parlamentu a Rady č. 2016/679 o ochraně fyzických osob v souvislosti se zpracováním osobních údajů a o volném pohybu těchto údajů</w:t>
      </w:r>
      <w:r w:rsidRPr="003C139A">
        <w:rPr>
          <w:bCs/>
          <w:color w:val="000000"/>
          <w:sz w:val="16"/>
          <w:szCs w:val="16"/>
        </w:rPr>
        <w:t xml:space="preserve">. (2017). Eur-lex.europa.eu. </w:t>
      </w:r>
      <w:proofErr w:type="spellStart"/>
      <w:r w:rsidRPr="003C139A">
        <w:rPr>
          <w:bCs/>
          <w:color w:val="000000"/>
          <w:sz w:val="16"/>
          <w:szCs w:val="16"/>
        </w:rPr>
        <w:t>Retrieved</w:t>
      </w:r>
      <w:proofErr w:type="spellEnd"/>
      <w:r w:rsidRPr="003C139A">
        <w:rPr>
          <w:bCs/>
          <w:color w:val="000000"/>
          <w:sz w:val="16"/>
          <w:szCs w:val="16"/>
        </w:rPr>
        <w:t xml:space="preserve"> 1 </w:t>
      </w:r>
      <w:proofErr w:type="spellStart"/>
      <w:r w:rsidRPr="003C139A">
        <w:rPr>
          <w:bCs/>
          <w:color w:val="000000"/>
          <w:sz w:val="16"/>
          <w:szCs w:val="16"/>
        </w:rPr>
        <w:t>December</w:t>
      </w:r>
      <w:proofErr w:type="spellEnd"/>
      <w:r w:rsidRPr="003C139A">
        <w:rPr>
          <w:bCs/>
          <w:color w:val="000000"/>
          <w:sz w:val="16"/>
          <w:szCs w:val="16"/>
        </w:rPr>
        <w:t xml:space="preserve"> 2017, </w:t>
      </w:r>
      <w:proofErr w:type="spellStart"/>
      <w:r w:rsidRPr="003C139A">
        <w:rPr>
          <w:bCs/>
          <w:color w:val="000000"/>
          <w:sz w:val="16"/>
          <w:szCs w:val="16"/>
        </w:rPr>
        <w:t>from</w:t>
      </w:r>
      <w:proofErr w:type="spellEnd"/>
      <w:r w:rsidRPr="003C139A">
        <w:rPr>
          <w:bCs/>
          <w:color w:val="000000"/>
          <w:sz w:val="16"/>
          <w:szCs w:val="16"/>
        </w:rPr>
        <w:t xml:space="preserve"> </w:t>
      </w:r>
      <w:hyperlink r:id="rId1" w:history="1">
        <w:r w:rsidRPr="003C139A">
          <w:rPr>
            <w:rStyle w:val="Hypertextovodkaz"/>
            <w:rFonts w:ascii="Segoe UI" w:hAnsi="Segoe UI" w:cs="Segoe UI"/>
            <w:bCs/>
            <w:sz w:val="16"/>
            <w:szCs w:val="16"/>
          </w:rPr>
          <w:t>http://eur-lex.europa.eu/legal-content/CS/TXT/HTML/?uri=CELEX:32016R0679&amp;from=en</w:t>
        </w:r>
      </w:hyperlink>
    </w:p>
  </w:endnote>
  <w:endnote w:id="2">
    <w:p w:rsidR="003648E8" w:rsidRPr="003C139A" w:rsidRDefault="003648E8" w:rsidP="003648E8">
      <w:pPr>
        <w:pStyle w:val="Bezmezer"/>
        <w:rPr>
          <w:color w:val="000000"/>
          <w:sz w:val="16"/>
          <w:szCs w:val="16"/>
        </w:rPr>
      </w:pPr>
      <w:r w:rsidRPr="003C139A">
        <w:rPr>
          <w:rStyle w:val="Odkaznavysvtlivky"/>
          <w:sz w:val="16"/>
          <w:szCs w:val="16"/>
        </w:rPr>
        <w:endnoteRef/>
      </w:r>
      <w:r w:rsidRPr="003C139A">
        <w:rPr>
          <w:sz w:val="16"/>
          <w:szCs w:val="16"/>
        </w:rPr>
        <w:t xml:space="preserve"> </w:t>
      </w:r>
      <w:r w:rsidRPr="003C139A">
        <w:rPr>
          <w:bCs/>
          <w:color w:val="000000"/>
          <w:sz w:val="16"/>
          <w:szCs w:val="16"/>
        </w:rPr>
        <w:t xml:space="preserve">Národní standard pro elektronické systémy spisové služby. (2017). Mvcr.cz. </w:t>
      </w:r>
      <w:proofErr w:type="spellStart"/>
      <w:r w:rsidRPr="003C139A">
        <w:rPr>
          <w:bCs/>
          <w:color w:val="000000"/>
          <w:sz w:val="16"/>
          <w:szCs w:val="16"/>
        </w:rPr>
        <w:t>Retrieved</w:t>
      </w:r>
      <w:proofErr w:type="spellEnd"/>
      <w:r w:rsidRPr="003C139A">
        <w:rPr>
          <w:bCs/>
          <w:color w:val="000000"/>
          <w:sz w:val="16"/>
          <w:szCs w:val="16"/>
        </w:rPr>
        <w:t xml:space="preserve"> 1 </w:t>
      </w:r>
      <w:proofErr w:type="spellStart"/>
      <w:r w:rsidRPr="003C139A">
        <w:rPr>
          <w:bCs/>
          <w:color w:val="000000"/>
          <w:sz w:val="16"/>
          <w:szCs w:val="16"/>
        </w:rPr>
        <w:t>December</w:t>
      </w:r>
      <w:proofErr w:type="spellEnd"/>
      <w:r w:rsidRPr="003C139A">
        <w:rPr>
          <w:bCs/>
          <w:color w:val="000000"/>
          <w:sz w:val="16"/>
          <w:szCs w:val="16"/>
        </w:rPr>
        <w:t xml:space="preserve"> 2017, </w:t>
      </w:r>
      <w:proofErr w:type="spellStart"/>
      <w:r w:rsidRPr="003C139A">
        <w:rPr>
          <w:bCs/>
          <w:color w:val="000000"/>
          <w:sz w:val="16"/>
          <w:szCs w:val="16"/>
        </w:rPr>
        <w:t>from</w:t>
      </w:r>
      <w:proofErr w:type="spellEnd"/>
      <w:r w:rsidRPr="003C139A">
        <w:rPr>
          <w:bCs/>
          <w:color w:val="000000"/>
          <w:sz w:val="16"/>
          <w:szCs w:val="16"/>
        </w:rPr>
        <w:t xml:space="preserve"> </w:t>
      </w:r>
      <w:hyperlink r:id="rId2" w:history="1">
        <w:r w:rsidRPr="003C139A">
          <w:rPr>
            <w:rStyle w:val="Hypertextovodkaz"/>
            <w:rFonts w:ascii="Segoe UI" w:hAnsi="Segoe UI" w:cs="Segoe UI"/>
            <w:bCs/>
            <w:sz w:val="16"/>
            <w:szCs w:val="16"/>
          </w:rPr>
          <w:t>http://www.mvcr.cz/clanek/narodni-standard-pro-elektronicke-systemy-spisove-sluzby.aspx</w:t>
        </w:r>
      </w:hyperlink>
    </w:p>
  </w:endnote>
  <w:endnote w:id="3">
    <w:p w:rsidR="003648E8" w:rsidRPr="00D96DF1" w:rsidRDefault="003648E8" w:rsidP="003648E8">
      <w:pPr>
        <w:pStyle w:val="Bezmezer"/>
        <w:rPr>
          <w:color w:val="000000"/>
        </w:rPr>
      </w:pPr>
      <w:r w:rsidRPr="003C139A">
        <w:rPr>
          <w:rStyle w:val="Odkaznavysvtlivky"/>
          <w:sz w:val="16"/>
          <w:szCs w:val="16"/>
        </w:rPr>
        <w:endnoteRef/>
      </w:r>
      <w:r w:rsidRPr="003C139A">
        <w:rPr>
          <w:sz w:val="16"/>
          <w:szCs w:val="16"/>
        </w:rPr>
        <w:t xml:space="preserve"> </w:t>
      </w:r>
      <w:r w:rsidRPr="003C139A">
        <w:rPr>
          <w:bCs/>
          <w:color w:val="000000"/>
          <w:sz w:val="16"/>
          <w:szCs w:val="16"/>
        </w:rPr>
        <w:t xml:space="preserve">Vyhláška o administrativní bezpečnosti a o registrech utajovaných informací. (2017). 529/2005 Sb. Zákony pro lidi. </w:t>
      </w:r>
      <w:proofErr w:type="spellStart"/>
      <w:r w:rsidRPr="003C139A">
        <w:rPr>
          <w:bCs/>
          <w:color w:val="000000"/>
          <w:sz w:val="16"/>
          <w:szCs w:val="16"/>
        </w:rPr>
        <w:t>Retrieved</w:t>
      </w:r>
      <w:proofErr w:type="spellEnd"/>
      <w:r w:rsidRPr="003C139A">
        <w:rPr>
          <w:bCs/>
          <w:color w:val="000000"/>
          <w:sz w:val="16"/>
          <w:szCs w:val="16"/>
        </w:rPr>
        <w:t xml:space="preserve"> 1 </w:t>
      </w:r>
      <w:proofErr w:type="spellStart"/>
      <w:r w:rsidRPr="003C139A">
        <w:rPr>
          <w:bCs/>
          <w:color w:val="000000"/>
          <w:sz w:val="16"/>
          <w:szCs w:val="16"/>
        </w:rPr>
        <w:t>December</w:t>
      </w:r>
      <w:proofErr w:type="spellEnd"/>
      <w:r w:rsidRPr="003C139A">
        <w:rPr>
          <w:bCs/>
          <w:color w:val="000000"/>
          <w:sz w:val="16"/>
          <w:szCs w:val="16"/>
        </w:rPr>
        <w:t xml:space="preserve"> 2017, </w:t>
      </w:r>
      <w:proofErr w:type="spellStart"/>
      <w:r w:rsidRPr="003C139A">
        <w:rPr>
          <w:bCs/>
          <w:color w:val="000000"/>
          <w:sz w:val="16"/>
          <w:szCs w:val="16"/>
        </w:rPr>
        <w:t>from</w:t>
      </w:r>
      <w:proofErr w:type="spellEnd"/>
      <w:r w:rsidRPr="003C139A">
        <w:rPr>
          <w:bCs/>
          <w:color w:val="000000"/>
          <w:sz w:val="16"/>
          <w:szCs w:val="16"/>
        </w:rPr>
        <w:t xml:space="preserve"> </w:t>
      </w:r>
      <w:hyperlink r:id="rId3" w:history="1">
        <w:r w:rsidRPr="003C139A">
          <w:rPr>
            <w:rStyle w:val="Hypertextovodkaz"/>
            <w:rFonts w:ascii="Segoe UI" w:hAnsi="Segoe UI" w:cs="Segoe UI"/>
            <w:bCs/>
            <w:sz w:val="16"/>
            <w:szCs w:val="16"/>
          </w:rPr>
          <w:t>https://www.zakonyprolidi.cz/cs/2005-529</w:t>
        </w:r>
      </w:hyperlink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45D" w:rsidRDefault="00063AB2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45D" w:rsidRDefault="00063AB2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45D" w:rsidRDefault="00063AB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2AC" w:rsidRDefault="007F52AC" w:rsidP="001B5EF8">
      <w:pPr>
        <w:spacing w:after="0" w:line="240" w:lineRule="auto"/>
      </w:pPr>
      <w:r>
        <w:separator/>
      </w:r>
    </w:p>
  </w:footnote>
  <w:footnote w:type="continuationSeparator" w:id="0">
    <w:p w:rsidR="007F52AC" w:rsidRDefault="007F52AC" w:rsidP="001B5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45D" w:rsidRDefault="00063AB2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45D" w:rsidRDefault="00063AB2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45D" w:rsidRDefault="00063AB2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23DAB"/>
    <w:multiLevelType w:val="hybridMultilevel"/>
    <w:tmpl w:val="33548444"/>
    <w:lvl w:ilvl="0" w:tplc="DA2C6D5E">
      <w:start w:val="1"/>
      <w:numFmt w:val="lowerLetter"/>
      <w:lvlText w:val="%1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8" w:hanging="360"/>
      </w:pPr>
    </w:lvl>
    <w:lvl w:ilvl="2" w:tplc="0405001B" w:tentative="1">
      <w:start w:val="1"/>
      <w:numFmt w:val="lowerRoman"/>
      <w:lvlText w:val="%3."/>
      <w:lvlJc w:val="right"/>
      <w:pPr>
        <w:ind w:left="2148" w:hanging="180"/>
      </w:pPr>
    </w:lvl>
    <w:lvl w:ilvl="3" w:tplc="0405000F" w:tentative="1">
      <w:start w:val="1"/>
      <w:numFmt w:val="decimal"/>
      <w:lvlText w:val="%4."/>
      <w:lvlJc w:val="left"/>
      <w:pPr>
        <w:ind w:left="2868" w:hanging="360"/>
      </w:pPr>
    </w:lvl>
    <w:lvl w:ilvl="4" w:tplc="04050019" w:tentative="1">
      <w:start w:val="1"/>
      <w:numFmt w:val="lowerLetter"/>
      <w:lvlText w:val="%5."/>
      <w:lvlJc w:val="left"/>
      <w:pPr>
        <w:ind w:left="3588" w:hanging="360"/>
      </w:pPr>
    </w:lvl>
    <w:lvl w:ilvl="5" w:tplc="0405001B" w:tentative="1">
      <w:start w:val="1"/>
      <w:numFmt w:val="lowerRoman"/>
      <w:lvlText w:val="%6."/>
      <w:lvlJc w:val="right"/>
      <w:pPr>
        <w:ind w:left="4308" w:hanging="180"/>
      </w:pPr>
    </w:lvl>
    <w:lvl w:ilvl="6" w:tplc="0405000F" w:tentative="1">
      <w:start w:val="1"/>
      <w:numFmt w:val="decimal"/>
      <w:lvlText w:val="%7."/>
      <w:lvlJc w:val="left"/>
      <w:pPr>
        <w:ind w:left="5028" w:hanging="360"/>
      </w:pPr>
    </w:lvl>
    <w:lvl w:ilvl="7" w:tplc="04050019" w:tentative="1">
      <w:start w:val="1"/>
      <w:numFmt w:val="lowerLetter"/>
      <w:lvlText w:val="%8."/>
      <w:lvlJc w:val="left"/>
      <w:pPr>
        <w:ind w:left="5748" w:hanging="360"/>
      </w:pPr>
    </w:lvl>
    <w:lvl w:ilvl="8" w:tplc="040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">
    <w:nsid w:val="0D646A14"/>
    <w:multiLevelType w:val="hybridMultilevel"/>
    <w:tmpl w:val="55B455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151D47"/>
    <w:multiLevelType w:val="hybridMultilevel"/>
    <w:tmpl w:val="CAF219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BE0419"/>
    <w:multiLevelType w:val="hybridMultilevel"/>
    <w:tmpl w:val="D324C6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E5D3F"/>
    <w:multiLevelType w:val="hybridMultilevel"/>
    <w:tmpl w:val="CD4C7F18"/>
    <w:lvl w:ilvl="0" w:tplc="362486D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EB4D93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120508E"/>
    <w:multiLevelType w:val="hybridMultilevel"/>
    <w:tmpl w:val="207EFF18"/>
    <w:lvl w:ilvl="0" w:tplc="0405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FF4D56"/>
    <w:multiLevelType w:val="hybridMultilevel"/>
    <w:tmpl w:val="1DA0F27A"/>
    <w:lvl w:ilvl="0" w:tplc="0405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B0BE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3F2B96"/>
    <w:multiLevelType w:val="hybridMultilevel"/>
    <w:tmpl w:val="A6CC556E"/>
    <w:lvl w:ilvl="0" w:tplc="EC7E21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4A582D"/>
    <w:multiLevelType w:val="hybridMultilevel"/>
    <w:tmpl w:val="FA7AC4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3B6259"/>
    <w:multiLevelType w:val="hybridMultilevel"/>
    <w:tmpl w:val="7D50F1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7E629F"/>
    <w:multiLevelType w:val="hybridMultilevel"/>
    <w:tmpl w:val="5DD428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2D5B72"/>
    <w:multiLevelType w:val="hybridMultilevel"/>
    <w:tmpl w:val="F88E0E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AA44F5"/>
    <w:multiLevelType w:val="hybridMultilevel"/>
    <w:tmpl w:val="58702E5E"/>
    <w:lvl w:ilvl="0" w:tplc="0405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187E1D"/>
    <w:multiLevelType w:val="hybridMultilevel"/>
    <w:tmpl w:val="D9F8AA4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5B453D"/>
    <w:multiLevelType w:val="hybridMultilevel"/>
    <w:tmpl w:val="991E94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F682F31"/>
    <w:multiLevelType w:val="hybridMultilevel"/>
    <w:tmpl w:val="51F6B8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9F035C"/>
    <w:multiLevelType w:val="hybridMultilevel"/>
    <w:tmpl w:val="086EB1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DE3C75"/>
    <w:multiLevelType w:val="hybridMultilevel"/>
    <w:tmpl w:val="76C877F0"/>
    <w:lvl w:ilvl="0" w:tplc="DA941D8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99AE1FDA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D5B6E4A"/>
    <w:multiLevelType w:val="multilevel"/>
    <w:tmpl w:val="F86C1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8"/>
  </w:num>
  <w:num w:numId="2">
    <w:abstractNumId w:val="13"/>
  </w:num>
  <w:num w:numId="3">
    <w:abstractNumId w:val="4"/>
  </w:num>
  <w:num w:numId="4">
    <w:abstractNumId w:val="14"/>
  </w:num>
  <w:num w:numId="5">
    <w:abstractNumId w:val="15"/>
  </w:num>
  <w:num w:numId="6">
    <w:abstractNumId w:val="16"/>
  </w:num>
  <w:num w:numId="7">
    <w:abstractNumId w:val="1"/>
  </w:num>
  <w:num w:numId="8">
    <w:abstractNumId w:val="3"/>
  </w:num>
  <w:num w:numId="9">
    <w:abstractNumId w:val="0"/>
  </w:num>
  <w:num w:numId="10">
    <w:abstractNumId w:val="17"/>
  </w:num>
  <w:num w:numId="11">
    <w:abstractNumId w:val="12"/>
  </w:num>
  <w:num w:numId="12">
    <w:abstractNumId w:val="6"/>
  </w:num>
  <w:num w:numId="13">
    <w:abstractNumId w:val="7"/>
  </w:num>
  <w:num w:numId="14">
    <w:abstractNumId w:val="5"/>
  </w:num>
  <w:num w:numId="15">
    <w:abstractNumId w:val="10"/>
  </w:num>
  <w:num w:numId="16">
    <w:abstractNumId w:val="9"/>
  </w:num>
  <w:num w:numId="17">
    <w:abstractNumId w:val="11"/>
  </w:num>
  <w:num w:numId="18">
    <w:abstractNumId w:val="8"/>
  </w:num>
  <w:num w:numId="19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Viktor Paggio">
    <w15:presenceInfo w15:providerId="None" w15:userId="Viktor Paggio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068B"/>
    <w:rsid w:val="00046E19"/>
    <w:rsid w:val="00063AB2"/>
    <w:rsid w:val="000953E7"/>
    <w:rsid w:val="000B1237"/>
    <w:rsid w:val="0010745D"/>
    <w:rsid w:val="001A641D"/>
    <w:rsid w:val="001B3E5A"/>
    <w:rsid w:val="001B5DA5"/>
    <w:rsid w:val="001B5EF8"/>
    <w:rsid w:val="001E1929"/>
    <w:rsid w:val="0020401E"/>
    <w:rsid w:val="002136CB"/>
    <w:rsid w:val="00277025"/>
    <w:rsid w:val="002B3734"/>
    <w:rsid w:val="002B4496"/>
    <w:rsid w:val="002C48EF"/>
    <w:rsid w:val="002F2D6D"/>
    <w:rsid w:val="003126C6"/>
    <w:rsid w:val="00321D08"/>
    <w:rsid w:val="003451A3"/>
    <w:rsid w:val="003648E8"/>
    <w:rsid w:val="003F30BD"/>
    <w:rsid w:val="004000B6"/>
    <w:rsid w:val="00403B48"/>
    <w:rsid w:val="00445C00"/>
    <w:rsid w:val="0049419F"/>
    <w:rsid w:val="00511CAC"/>
    <w:rsid w:val="005269C4"/>
    <w:rsid w:val="0056143D"/>
    <w:rsid w:val="00594813"/>
    <w:rsid w:val="005A2377"/>
    <w:rsid w:val="005B621C"/>
    <w:rsid w:val="005E2215"/>
    <w:rsid w:val="00603CC6"/>
    <w:rsid w:val="006E238C"/>
    <w:rsid w:val="007252CA"/>
    <w:rsid w:val="007318DA"/>
    <w:rsid w:val="00793A60"/>
    <w:rsid w:val="007A12A4"/>
    <w:rsid w:val="007B78E9"/>
    <w:rsid w:val="007C068B"/>
    <w:rsid w:val="007C1F71"/>
    <w:rsid w:val="007F52AC"/>
    <w:rsid w:val="007F61A8"/>
    <w:rsid w:val="00864E5D"/>
    <w:rsid w:val="00872B38"/>
    <w:rsid w:val="008907F4"/>
    <w:rsid w:val="00910439"/>
    <w:rsid w:val="00931D55"/>
    <w:rsid w:val="00972EEF"/>
    <w:rsid w:val="0097424B"/>
    <w:rsid w:val="0098744E"/>
    <w:rsid w:val="009B3B1B"/>
    <w:rsid w:val="009D09B5"/>
    <w:rsid w:val="009D243A"/>
    <w:rsid w:val="00A25CCD"/>
    <w:rsid w:val="00AF0422"/>
    <w:rsid w:val="00B22C6D"/>
    <w:rsid w:val="00B9784A"/>
    <w:rsid w:val="00BE6163"/>
    <w:rsid w:val="00C72FA3"/>
    <w:rsid w:val="00C7670B"/>
    <w:rsid w:val="00CC0733"/>
    <w:rsid w:val="00CD33B8"/>
    <w:rsid w:val="00CF5FEE"/>
    <w:rsid w:val="00D4005D"/>
    <w:rsid w:val="00D414EA"/>
    <w:rsid w:val="00DB25CD"/>
    <w:rsid w:val="00DD4C3D"/>
    <w:rsid w:val="00E06D26"/>
    <w:rsid w:val="00E569A3"/>
    <w:rsid w:val="00E83974"/>
    <w:rsid w:val="00E85B25"/>
    <w:rsid w:val="00EE71C9"/>
    <w:rsid w:val="00F06675"/>
    <w:rsid w:val="00F3598F"/>
    <w:rsid w:val="00F6367F"/>
    <w:rsid w:val="00F755FF"/>
    <w:rsid w:val="00F836FC"/>
    <w:rsid w:val="00FA72E4"/>
    <w:rsid w:val="00FD4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48E8"/>
    <w:pPr>
      <w:spacing w:after="160" w:line="259" w:lineRule="auto"/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3648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648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9D09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040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20401E"/>
    <w:rPr>
      <w:rFonts w:ascii="Times New Roman" w:eastAsia="Times New Roman" w:hAnsi="Times New Roman" w:cs="Times New Roman"/>
      <w:sz w:val="24"/>
      <w:szCs w:val="20"/>
      <w:lang w:eastAsia="cs-CZ"/>
    </w:rPr>
  </w:style>
  <w:style w:type="table" w:styleId="Mkatabulky">
    <w:name w:val="Table Grid"/>
    <w:basedOn w:val="Normlntabulka"/>
    <w:uiPriority w:val="59"/>
    <w:rsid w:val="001B5EF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link w:val="TextpoznpodarouChar"/>
    <w:unhideWhenUsed/>
    <w:rsid w:val="001B5EF8"/>
    <w:rPr>
      <w:rFonts w:ascii="Calibri" w:eastAsia="Calibri" w:hAnsi="Calibri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1B5EF8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rsid w:val="001B5EF8"/>
    <w:rPr>
      <w:vertAlign w:val="superscript"/>
    </w:rPr>
  </w:style>
  <w:style w:type="character" w:customStyle="1" w:styleId="Nadpis3Char">
    <w:name w:val="Nadpis 3 Char"/>
    <w:basedOn w:val="Standardnpsmoodstavce"/>
    <w:link w:val="Nadpis3"/>
    <w:uiPriority w:val="9"/>
    <w:rsid w:val="009D09B5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l3">
    <w:name w:val="l3"/>
    <w:basedOn w:val="Normln"/>
    <w:rsid w:val="009D0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4">
    <w:name w:val="l4"/>
    <w:basedOn w:val="Normln"/>
    <w:rsid w:val="009D0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9D09B5"/>
    <w:rPr>
      <w:i/>
      <w:iCs/>
    </w:rPr>
  </w:style>
  <w:style w:type="paragraph" w:customStyle="1" w:styleId="l5">
    <w:name w:val="l5"/>
    <w:basedOn w:val="Normln"/>
    <w:rsid w:val="009D0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im">
    <w:name w:val="im"/>
    <w:basedOn w:val="Standardnpsmoodstavce"/>
    <w:rsid w:val="00CC0733"/>
  </w:style>
  <w:style w:type="character" w:styleId="Hypertextovodkaz">
    <w:name w:val="Hyperlink"/>
    <w:basedOn w:val="Standardnpsmoodstavce"/>
    <w:uiPriority w:val="99"/>
    <w:unhideWhenUsed/>
    <w:rsid w:val="00CC0733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3648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648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3648E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648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648E8"/>
  </w:style>
  <w:style w:type="paragraph" w:styleId="Zpat">
    <w:name w:val="footer"/>
    <w:basedOn w:val="Normln"/>
    <w:link w:val="ZpatChar"/>
    <w:uiPriority w:val="99"/>
    <w:unhideWhenUsed/>
    <w:rsid w:val="003648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648E8"/>
  </w:style>
  <w:style w:type="paragraph" w:customStyle="1" w:styleId="Default">
    <w:name w:val="Default"/>
    <w:rsid w:val="003648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3648E8"/>
    <w:rPr>
      <w:vertAlign w:val="superscript"/>
    </w:rPr>
  </w:style>
  <w:style w:type="paragraph" w:styleId="Bezmezer">
    <w:name w:val="No Spacing"/>
    <w:uiPriority w:val="1"/>
    <w:qFormat/>
    <w:rsid w:val="003648E8"/>
    <w:pPr>
      <w:spacing w:after="0" w:line="240" w:lineRule="auto"/>
    </w:pPr>
  </w:style>
  <w:style w:type="character" w:customStyle="1" w:styleId="h1a">
    <w:name w:val="h1a"/>
    <w:basedOn w:val="Standardnpsmoodstavce"/>
    <w:rsid w:val="003648E8"/>
  </w:style>
  <w:style w:type="paragraph" w:customStyle="1" w:styleId="2nesltext">
    <w:name w:val="2nečísl.text"/>
    <w:basedOn w:val="Normln"/>
    <w:qFormat/>
    <w:rsid w:val="0056143D"/>
    <w:pPr>
      <w:spacing w:before="120" w:after="24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5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52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zakonyprolidi.cz/cs/2005-529" TargetMode="External"/><Relationship Id="rId2" Type="http://schemas.openxmlformats.org/officeDocument/2006/relationships/hyperlink" Target="http://www.mvcr.cz/clanek/narodni-standard-pro-elektronicke-systemy-spisove-sluzby.aspx" TargetMode="External"/><Relationship Id="rId1" Type="http://schemas.openxmlformats.org/officeDocument/2006/relationships/hyperlink" Target="http://eur-lex.europa.eu/legal-content/CS/TXT/HTML/?uri=CELEX:32016R0679&amp;from=en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8</Pages>
  <Words>2662</Words>
  <Characters>15707</Characters>
  <Application>Microsoft Office Word</Application>
  <DocSecurity>0</DocSecurity>
  <Lines>130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40</cp:revision>
  <dcterms:created xsi:type="dcterms:W3CDTF">2018-01-08T07:29:00Z</dcterms:created>
  <dcterms:modified xsi:type="dcterms:W3CDTF">2018-02-23T10:03:00Z</dcterms:modified>
</cp:coreProperties>
</file>